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8E9275" w14:textId="553FB9B0" w:rsidR="000A0274" w:rsidRDefault="000A0274" w:rsidP="000A0274">
      <w:pPr>
        <w:pStyle w:val="CRCoverPage"/>
        <w:tabs>
          <w:tab w:val="right" w:pos="9639"/>
        </w:tabs>
        <w:spacing w:after="0"/>
        <w:rPr>
          <w:rFonts w:cs="Arial"/>
          <w:b/>
          <w:sz w:val="24"/>
          <w:szCs w:val="24"/>
        </w:rPr>
      </w:pPr>
      <w:bookmarkStart w:id="0" w:name="_Hlk491845607"/>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94</w:t>
      </w:r>
      <w:r>
        <w:rPr>
          <w:b/>
          <w:noProof/>
          <w:sz w:val="24"/>
        </w:rPr>
        <w:fldChar w:fldCharType="end"/>
      </w:r>
      <w:r>
        <w:fldChar w:fldCharType="begin"/>
      </w:r>
      <w:r>
        <w:instrText xml:space="preserve"> DOCPROPERTY  MtgTitle  \* MERGEFORMAT </w:instrText>
      </w:r>
      <w:r>
        <w:fldChar w:fldCharType="separate"/>
      </w:r>
      <w:r>
        <w:rPr>
          <w:b/>
          <w:noProof/>
          <w:sz w:val="24"/>
        </w:rPr>
        <w:t>-e</w:t>
      </w:r>
      <w:r>
        <w:rPr>
          <w:b/>
          <w:noProof/>
          <w:sz w:val="24"/>
        </w:rPr>
        <w:fldChar w:fldCharType="end"/>
      </w:r>
      <w:r>
        <w:rPr>
          <w:rFonts w:cs="Arial"/>
          <w:b/>
          <w:sz w:val="24"/>
          <w:szCs w:val="24"/>
        </w:rPr>
        <w:tab/>
      </w:r>
      <w:r w:rsidRPr="00B00DFD">
        <w:rPr>
          <w:rFonts w:cs="Arial"/>
          <w:b/>
          <w:sz w:val="24"/>
          <w:szCs w:val="24"/>
        </w:rPr>
        <w:t>R4-20005</w:t>
      </w:r>
      <w:r>
        <w:rPr>
          <w:rFonts w:cs="Arial"/>
          <w:b/>
          <w:sz w:val="24"/>
          <w:szCs w:val="24"/>
        </w:rPr>
        <w:t>1</w:t>
      </w:r>
      <w:r w:rsidRPr="00B00DFD">
        <w:rPr>
          <w:rFonts w:cs="Arial"/>
          <w:b/>
          <w:sz w:val="24"/>
          <w:szCs w:val="24"/>
        </w:rPr>
        <w:t>7</w:t>
      </w:r>
    </w:p>
    <w:bookmarkEnd w:id="0"/>
    <w:p w14:paraId="57957C9A" w14:textId="77777777" w:rsidR="000A0274" w:rsidRDefault="000A0274" w:rsidP="000A0274">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end"/>
      </w:r>
      <w:r>
        <w:fldChar w:fldCharType="begin"/>
      </w:r>
      <w:r>
        <w:instrText xml:space="preserve"> DOCPROPERTY  StartDate  \* MERGEFORMAT </w:instrText>
      </w:r>
      <w:r>
        <w:fldChar w:fldCharType="separate"/>
      </w:r>
      <w:r w:rsidRPr="00BA51D9">
        <w:rPr>
          <w:b/>
          <w:noProof/>
          <w:sz w:val="24"/>
        </w:rPr>
        <w:t>24th Feb 2020</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6th Mar 2020</w:t>
      </w:r>
      <w:r>
        <w:rPr>
          <w:b/>
          <w:noProof/>
          <w:sz w:val="24"/>
        </w:rPr>
        <w:fldChar w:fldCharType="end"/>
      </w:r>
    </w:p>
    <w:p w14:paraId="26F858F2" w14:textId="77777777" w:rsidR="0043450E" w:rsidRPr="00426A90" w:rsidRDefault="0043450E" w:rsidP="0043450E">
      <w:pPr>
        <w:overflowPunct/>
        <w:autoSpaceDE/>
        <w:autoSpaceDN/>
        <w:adjustRightInd/>
        <w:textAlignment w:val="auto"/>
        <w:rPr>
          <w:rFonts w:ascii="Arial" w:hAnsi="Arial"/>
          <w:b/>
          <w:noProof/>
          <w:sz w:val="24"/>
        </w:rPr>
      </w:pPr>
      <w:bookmarkStart w:id="1" w:name="_GoBack"/>
      <w:bookmarkEnd w:id="1"/>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4EA53D2E"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9A144D">
        <w:rPr>
          <w:sz w:val="22"/>
        </w:rPr>
        <w:t>PI/2 BPSK MPR simulations with new REL16 DMRS</w:t>
      </w:r>
    </w:p>
    <w:p w14:paraId="23226DA5" w14:textId="0AAA429A"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2403C0">
        <w:rPr>
          <w:b/>
          <w:sz w:val="22"/>
        </w:rPr>
        <w:t>8.11.1.1</w:t>
      </w:r>
    </w:p>
    <w:p w14:paraId="7AD518C5" w14:textId="0513FF43" w:rsidR="0043450E" w:rsidRPr="00F26B60" w:rsidRDefault="0043450E" w:rsidP="0043450E">
      <w:pPr>
        <w:tabs>
          <w:tab w:val="left" w:pos="1985"/>
        </w:tabs>
        <w:jc w:val="both"/>
        <w:rPr>
          <w:caps/>
          <w:sz w:val="22"/>
        </w:rPr>
      </w:pPr>
      <w:r w:rsidRPr="00B16EEF">
        <w:rPr>
          <w:b/>
          <w:sz w:val="22"/>
        </w:rPr>
        <w:t>Document for:</w:t>
      </w:r>
      <w:r w:rsidRPr="00B16EEF">
        <w:rPr>
          <w:sz w:val="22"/>
        </w:rPr>
        <w:tab/>
      </w:r>
      <w:r w:rsidR="009A144D">
        <w:rPr>
          <w:sz w:val="22"/>
        </w:rPr>
        <w:t>Discussion</w:t>
      </w:r>
    </w:p>
    <w:p w14:paraId="5C2448DB" w14:textId="314279DF" w:rsidR="0043450E" w:rsidRDefault="00563A0E" w:rsidP="00563A0E">
      <w:pPr>
        <w:pStyle w:val="Heading1"/>
      </w:pPr>
      <w:r>
        <w:t>1</w:t>
      </w:r>
      <w:r>
        <w:tab/>
      </w:r>
      <w:r>
        <w:tab/>
      </w:r>
      <w:r w:rsidR="009A144D" w:rsidRPr="00563A0E">
        <w:t>Introduction</w:t>
      </w:r>
    </w:p>
    <w:p w14:paraId="3522F1C4" w14:textId="6A8A709A" w:rsidR="009A144D" w:rsidRDefault="009A144D" w:rsidP="009A144D">
      <w:pPr>
        <w:rPr>
          <w:sz w:val="22"/>
        </w:rPr>
      </w:pPr>
      <w:r>
        <w:t xml:space="preserve">In this contribution we present our </w:t>
      </w:r>
      <w:r>
        <w:rPr>
          <w:sz w:val="22"/>
        </w:rPr>
        <w:t>PI/2 BPSK MPR simulations with new REL16 DMRS as requested in WF [1].</w:t>
      </w:r>
    </w:p>
    <w:p w14:paraId="5C0EAEF1" w14:textId="4CE30496" w:rsidR="009A144D" w:rsidRDefault="00563A0E" w:rsidP="00563A0E">
      <w:pPr>
        <w:pStyle w:val="Heading1"/>
      </w:pPr>
      <w:r>
        <w:t>2</w:t>
      </w:r>
      <w:r>
        <w:tab/>
      </w:r>
      <w:r>
        <w:tab/>
      </w:r>
      <w:r w:rsidR="009A144D" w:rsidRPr="00563A0E">
        <w:t>Discussion</w:t>
      </w:r>
    </w:p>
    <w:p w14:paraId="3C33BBE5" w14:textId="6D44BAEF" w:rsidR="005742AE" w:rsidRPr="005742AE" w:rsidRDefault="005742AE" w:rsidP="005742AE">
      <w:pPr>
        <w:pStyle w:val="Heading2"/>
      </w:pPr>
      <w:r>
        <w:t>2.1</w:t>
      </w:r>
      <w:r>
        <w:tab/>
      </w:r>
      <w:r>
        <w:tab/>
        <w:t>Background</w:t>
      </w:r>
    </w:p>
    <w:p w14:paraId="322EB8F7" w14:textId="066F898D" w:rsidR="009A144D" w:rsidRDefault="003B3002" w:rsidP="009A144D">
      <w:pPr>
        <w:rPr>
          <w:highlight w:val="red"/>
          <w:lang w:val="en-US"/>
        </w:rPr>
      </w:pPr>
      <w:r>
        <w:t xml:space="preserve">REL15 DMRS is based on </w:t>
      </w:r>
      <w:proofErr w:type="spellStart"/>
      <w:r w:rsidRPr="003B3002">
        <w:rPr>
          <w:lang w:val="en-US"/>
        </w:rPr>
        <w:t>Zadoff</w:t>
      </w:r>
      <w:proofErr w:type="spellEnd"/>
      <w:r w:rsidRPr="003B3002">
        <w:rPr>
          <w:lang w:val="en-US"/>
        </w:rPr>
        <w:t>-Chu</w:t>
      </w:r>
      <w:r>
        <w:rPr>
          <w:lang w:val="en-US"/>
        </w:rPr>
        <w:t xml:space="preserve"> where as REL16 DMRS is </w:t>
      </w:r>
      <w:r w:rsidRPr="003B3002">
        <w:rPr>
          <w:lang w:val="en-US"/>
        </w:rPr>
        <w:t>Pi/2 BPSK</w:t>
      </w:r>
      <w:r>
        <w:rPr>
          <w:lang w:val="en-US"/>
        </w:rPr>
        <w:t xml:space="preserve"> modulated. In our </w:t>
      </w:r>
      <w:r w:rsidRPr="00EA4FD6">
        <w:rPr>
          <w:lang w:val="en-US"/>
        </w:rPr>
        <w:t xml:space="preserve">simulations REL16 DMRS </w:t>
      </w:r>
      <w:r w:rsidR="00FC2027">
        <w:rPr>
          <w:lang w:val="en-US"/>
        </w:rPr>
        <w:t xml:space="preserve">is </w:t>
      </w:r>
      <w:r w:rsidR="00D00A33" w:rsidRPr="00EA4FD6">
        <w:rPr>
          <w:lang w:val="en-US"/>
        </w:rPr>
        <w:t>approximated by</w:t>
      </w:r>
      <w:r w:rsidR="00D00A33">
        <w:rPr>
          <w:lang w:val="en-US"/>
        </w:rPr>
        <w:t xml:space="preserve"> transmitting random pi/2-BPSK modulated symbols instead of REL15 </w:t>
      </w:r>
      <w:proofErr w:type="spellStart"/>
      <w:r w:rsidR="00D00A33">
        <w:rPr>
          <w:lang w:val="en-US"/>
        </w:rPr>
        <w:t>Zadoff</w:t>
      </w:r>
      <w:proofErr w:type="spellEnd"/>
      <w:r w:rsidR="00D00A33">
        <w:rPr>
          <w:lang w:val="en-US"/>
        </w:rPr>
        <w:t>-Chu DMRS. We expect this to match closely the spectral behavior of REL16 DMRS specified by RAN1.</w:t>
      </w:r>
      <w:r w:rsidR="00D00A33" w:rsidRPr="00EA4FD6">
        <w:rPr>
          <w:lang w:val="en-US"/>
        </w:rPr>
        <w:t xml:space="preserve"> </w:t>
      </w:r>
    </w:p>
    <w:p w14:paraId="4FF76CC2" w14:textId="6812A81E" w:rsidR="003B3002" w:rsidRDefault="003B3002" w:rsidP="009A144D">
      <w:pPr>
        <w:rPr>
          <w:lang w:val="en-US"/>
        </w:rPr>
      </w:pPr>
      <w:r>
        <w:t>We have studied the impact of R</w:t>
      </w:r>
      <w:r>
        <w:rPr>
          <w:lang w:val="en-US"/>
        </w:rPr>
        <w:t>EL16 DMRS to three different shaping scenarios</w:t>
      </w:r>
    </w:p>
    <w:p w14:paraId="1D49CA81" w14:textId="17359FEB" w:rsidR="003B3002" w:rsidRDefault="003B3002" w:rsidP="003B3002">
      <w:pPr>
        <w:pStyle w:val="ListParagraph"/>
        <w:numPr>
          <w:ilvl w:val="0"/>
          <w:numId w:val="6"/>
        </w:numPr>
      </w:pPr>
      <w:r>
        <w:t>No shaping</w:t>
      </w:r>
    </w:p>
    <w:p w14:paraId="7F44B530" w14:textId="4EB0337F" w:rsidR="003B3002" w:rsidRDefault="003B3002" w:rsidP="003B3002">
      <w:pPr>
        <w:pStyle w:val="ListParagraph"/>
        <w:numPr>
          <w:ilvl w:val="0"/>
          <w:numId w:val="6"/>
        </w:numPr>
      </w:pPr>
      <w:r w:rsidRPr="003B3002">
        <w:t>Shaping w/ [-15 0 -15] dB</w:t>
      </w:r>
      <w:r>
        <w:t xml:space="preserve"> current 38.101 specs</w:t>
      </w:r>
    </w:p>
    <w:p w14:paraId="58B47DBB" w14:textId="2EC8739F" w:rsidR="003B3002" w:rsidRDefault="003B3002" w:rsidP="003B3002">
      <w:pPr>
        <w:pStyle w:val="ListParagraph"/>
        <w:numPr>
          <w:ilvl w:val="0"/>
          <w:numId w:val="6"/>
        </w:numPr>
      </w:pPr>
      <w:r w:rsidRPr="003B3002">
        <w:t>Shaping w/ [-0.3 1 0.3]</w:t>
      </w:r>
      <w:r>
        <w:t xml:space="preserve"> from [1]</w:t>
      </w:r>
    </w:p>
    <w:p w14:paraId="5B0863BE" w14:textId="2381D2D5" w:rsidR="003B3002" w:rsidRDefault="00FC5FAC" w:rsidP="003B3002">
      <w:r>
        <w:t>Simulation assumptions as follows.</w:t>
      </w:r>
    </w:p>
    <w:p w14:paraId="53EA7598" w14:textId="77777777" w:rsidR="005742AE" w:rsidRPr="005742AE" w:rsidRDefault="00FC5FAC" w:rsidP="005742AE">
      <w:pPr>
        <w:rPr>
          <w:b/>
        </w:rPr>
      </w:pPr>
      <w:r w:rsidRPr="005742AE">
        <w:rPr>
          <w:b/>
        </w:rPr>
        <w:t>FR1:</w:t>
      </w:r>
      <w:r w:rsidR="005742AE" w:rsidRPr="005742AE">
        <w:rPr>
          <w:b/>
        </w:rPr>
        <w:t xml:space="preserve"> </w:t>
      </w:r>
    </w:p>
    <w:p w14:paraId="3E2ECBFE" w14:textId="3DCDE13D" w:rsidR="005742AE" w:rsidRPr="005742AE" w:rsidRDefault="005742AE" w:rsidP="005742AE">
      <w:r w:rsidRPr="005742AE">
        <w:t>Reference waveform: Same as Rel-15 FR1 reference waveform details of which are given below</w:t>
      </w:r>
    </w:p>
    <w:p w14:paraId="004F6FC7" w14:textId="540C406A" w:rsidR="00FC5FAC" w:rsidRDefault="005742AE" w:rsidP="005742AE">
      <w:r w:rsidRPr="005742AE">
        <w:t>unshaped DFT-S-OFDM QPSK PUSCH data</w:t>
      </w:r>
      <w:r>
        <w:t xml:space="preserve">, </w:t>
      </w:r>
      <w:r w:rsidRPr="005742AE">
        <w:t>SCS=15kHz</w:t>
      </w:r>
      <w:r>
        <w:t xml:space="preserve">, </w:t>
      </w:r>
      <w:r w:rsidR="0082260D" w:rsidRPr="005742AE">
        <w:t>no</w:t>
      </w:r>
      <w:r w:rsidRPr="005742AE">
        <w:t xml:space="preserve"> waveform shaping</w:t>
      </w:r>
      <w:r>
        <w:t>, BW=</w:t>
      </w:r>
      <w:r w:rsidRPr="005742AE">
        <w:t>20MHz</w:t>
      </w:r>
      <w:r>
        <w:t xml:space="preserve">, </w:t>
      </w:r>
      <w:r w:rsidRPr="005742AE">
        <w:t>RB# =100RB</w:t>
      </w:r>
      <w:r w:rsidR="000B29EC">
        <w:t>, MPR=0.5 dB</w:t>
      </w:r>
    </w:p>
    <w:p w14:paraId="66A72F52" w14:textId="69C92729" w:rsidR="005742AE" w:rsidRDefault="005742AE" w:rsidP="005742AE">
      <w:r>
        <w:t>Modulator IQ-Image and LO-leakage 28 dBc</w:t>
      </w:r>
    </w:p>
    <w:p w14:paraId="64F04275" w14:textId="27A4154D" w:rsidR="005742AE" w:rsidRDefault="005742AE" w:rsidP="005742AE">
      <w:r>
        <w:t>CIM3=60 dBc</w:t>
      </w:r>
    </w:p>
    <w:p w14:paraId="65E251A4" w14:textId="397835DF" w:rsidR="00FC5FAC" w:rsidRPr="005742AE" w:rsidRDefault="00FC5FAC" w:rsidP="003B3002">
      <w:pPr>
        <w:rPr>
          <w:b/>
        </w:rPr>
      </w:pPr>
      <w:r w:rsidRPr="005742AE">
        <w:rPr>
          <w:b/>
        </w:rPr>
        <w:t>FR2:</w:t>
      </w:r>
    </w:p>
    <w:p w14:paraId="64F84C72" w14:textId="799480D9" w:rsidR="005742AE" w:rsidRPr="005742AE" w:rsidRDefault="005742AE" w:rsidP="005742AE">
      <w:pPr>
        <w:rPr>
          <w:lang w:val="en-US"/>
        </w:rPr>
      </w:pPr>
      <w:r w:rsidRPr="005742AE">
        <w:t xml:space="preserve">Reference waveform: Same as Rel-15 FR2 reference waveform details of which are given below </w:t>
      </w:r>
    </w:p>
    <w:p w14:paraId="66B87BE3" w14:textId="76C7B019" w:rsidR="005742AE" w:rsidRPr="005742AE" w:rsidRDefault="005742AE" w:rsidP="005742AE">
      <w:pPr>
        <w:rPr>
          <w:lang w:val="en-US"/>
        </w:rPr>
      </w:pPr>
      <w:r w:rsidRPr="005742AE">
        <w:t>unshaped DFT-S-OFDM QPSK PUSCH data</w:t>
      </w:r>
      <w:r>
        <w:t xml:space="preserve">, </w:t>
      </w:r>
      <w:r w:rsidRPr="005742AE">
        <w:t>SCS=120kHz</w:t>
      </w:r>
      <w:r>
        <w:t xml:space="preserve">, </w:t>
      </w:r>
      <w:proofErr w:type="gramStart"/>
      <w:r w:rsidRPr="005742AE">
        <w:t>No</w:t>
      </w:r>
      <w:proofErr w:type="gramEnd"/>
      <w:r w:rsidRPr="005742AE">
        <w:t xml:space="preserve"> waveform shaping</w:t>
      </w:r>
      <w:r>
        <w:t xml:space="preserve">, </w:t>
      </w:r>
      <w:r w:rsidRPr="005742AE">
        <w:t>BW=100MHz</w:t>
      </w:r>
      <w:r>
        <w:t xml:space="preserve">, </w:t>
      </w:r>
      <w:r w:rsidRPr="005742AE">
        <w:t>RB #=20</w:t>
      </w:r>
      <w:r>
        <w:t xml:space="preserve">, </w:t>
      </w:r>
      <w:proofErr w:type="spellStart"/>
      <w:r>
        <w:t>R</w:t>
      </w:r>
      <w:r w:rsidRPr="005742AE">
        <w:t>B_start</w:t>
      </w:r>
      <w:proofErr w:type="spellEnd"/>
      <w:r w:rsidRPr="005742AE">
        <w:t>=23</w:t>
      </w:r>
      <w:r w:rsidR="000B29EC">
        <w:t>, MPR=0 dB</w:t>
      </w:r>
    </w:p>
    <w:p w14:paraId="23655654" w14:textId="326748F1" w:rsidR="005742AE" w:rsidRDefault="005742AE" w:rsidP="005742AE">
      <w:r>
        <w:t>Modulator IQ-Image and LO-leakage 25 dBc</w:t>
      </w:r>
    </w:p>
    <w:p w14:paraId="53B78A1F" w14:textId="3F662695" w:rsidR="005742AE" w:rsidRDefault="005742AE" w:rsidP="003B3002">
      <w:r>
        <w:t>CIM3=60 dBc</w:t>
      </w:r>
    </w:p>
    <w:p w14:paraId="35FB7820" w14:textId="109DE39D" w:rsidR="00DB67F3" w:rsidRDefault="00B915C2" w:rsidP="00B915C2">
      <w:pPr>
        <w:pStyle w:val="Heading3"/>
      </w:pPr>
      <w:r>
        <w:t>2.1.1</w:t>
      </w:r>
      <w:r>
        <w:tab/>
        <w:t>Results for PARP and EVM</w:t>
      </w:r>
    </w:p>
    <w:p w14:paraId="1431A9CC" w14:textId="112B2BC6" w:rsidR="00B915C2" w:rsidRPr="00B915C2" w:rsidRDefault="00B915C2" w:rsidP="00B915C2">
      <w:r>
        <w:t xml:space="preserve">From Figure 2.1-1 we can see PAPR histograms of signals </w:t>
      </w:r>
      <w:r w:rsidR="008B441E">
        <w:t xml:space="preserve">with </w:t>
      </w:r>
      <w:r>
        <w:t xml:space="preserve">REL15 DMRS and without for the three shaping cases. We can observe that the PAPR delta between signals </w:t>
      </w:r>
      <w:r w:rsidR="008B441E">
        <w:t>with REL15 DMRS and without increases when the amount of shaping increases.</w:t>
      </w:r>
    </w:p>
    <w:p w14:paraId="21E0A677" w14:textId="1A38FAE9" w:rsidR="00DB67F3" w:rsidRDefault="00DB67F3" w:rsidP="00DB67F3">
      <w:pPr>
        <w:pStyle w:val="TAH"/>
      </w:pPr>
      <w:r>
        <w:t>Figure 2</w:t>
      </w:r>
      <w:r w:rsidR="00490288">
        <w:t>.1</w:t>
      </w:r>
      <w:r>
        <w:t>-1: Comparison of PARP</w:t>
      </w:r>
    </w:p>
    <w:p w14:paraId="5983618D" w14:textId="35B3800E" w:rsidR="00DB67F3" w:rsidRDefault="00DB67F3" w:rsidP="003B3002"/>
    <w:p w14:paraId="53172C84" w14:textId="77777777" w:rsidR="00DB67F3" w:rsidRDefault="00DB67F3" w:rsidP="00DB67F3">
      <w:pPr>
        <w:overflowPunct/>
        <w:autoSpaceDE/>
        <w:autoSpaceDN/>
        <w:adjustRightInd/>
        <w:spacing w:after="120" w:line="276" w:lineRule="auto"/>
        <w:ind w:left="360"/>
        <w:textAlignment w:val="auto"/>
      </w:pPr>
      <w:r>
        <w:rPr>
          <w:noProof/>
        </w:rPr>
        <w:lastRenderedPageBreak/>
        <w:drawing>
          <wp:inline distT="0" distB="0" distL="0" distR="0" wp14:anchorId="3B13A3C9" wp14:editId="7B7F3C12">
            <wp:extent cx="1763680" cy="1320800"/>
            <wp:effectExtent l="0" t="0" r="0" b="0"/>
            <wp:docPr id="25" name="Picture 25" descr="cid:image002.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02.png@01D5CD23.A0BF03C0"/>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1769533" cy="1325183"/>
                    </a:xfrm>
                    <a:prstGeom prst="rect">
                      <a:avLst/>
                    </a:prstGeom>
                    <a:noFill/>
                    <a:ln>
                      <a:noFill/>
                    </a:ln>
                  </pic:spPr>
                </pic:pic>
              </a:graphicData>
            </a:graphic>
          </wp:inline>
        </w:drawing>
      </w:r>
      <w:r>
        <w:rPr>
          <w:noProof/>
        </w:rPr>
        <w:drawing>
          <wp:inline distT="0" distB="0" distL="0" distR="0" wp14:anchorId="5B306783" wp14:editId="6AFFF8DC">
            <wp:extent cx="1733550" cy="1300163"/>
            <wp:effectExtent l="0" t="0" r="0" b="0"/>
            <wp:docPr id="26" name="Picture 26" descr="cid:image004.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4.png@01D5CD23.A0BF03C0"/>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739078" cy="1304309"/>
                    </a:xfrm>
                    <a:prstGeom prst="rect">
                      <a:avLst/>
                    </a:prstGeom>
                    <a:noFill/>
                    <a:ln>
                      <a:noFill/>
                    </a:ln>
                  </pic:spPr>
                </pic:pic>
              </a:graphicData>
            </a:graphic>
          </wp:inline>
        </w:drawing>
      </w:r>
      <w:r>
        <w:rPr>
          <w:noProof/>
        </w:rPr>
        <w:drawing>
          <wp:inline distT="0" distB="0" distL="0" distR="0" wp14:anchorId="78FAFBD1" wp14:editId="4F9B7058">
            <wp:extent cx="1746250" cy="1308625"/>
            <wp:effectExtent l="0" t="0" r="0" b="6350"/>
            <wp:docPr id="27" name="Picture 27" descr="cid:image006.png@01D5CD23.A0BF0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06.png@01D5CD23.A0BF03C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792586" cy="1343349"/>
                    </a:xfrm>
                    <a:prstGeom prst="rect">
                      <a:avLst/>
                    </a:prstGeom>
                    <a:noFill/>
                    <a:ln>
                      <a:noFill/>
                    </a:ln>
                  </pic:spPr>
                </pic:pic>
              </a:graphicData>
            </a:graphic>
          </wp:inline>
        </w:drawing>
      </w:r>
    </w:p>
    <w:p w14:paraId="42445900" w14:textId="774E5494" w:rsidR="00DB67F3" w:rsidRDefault="00B95295" w:rsidP="00B95295">
      <w:r>
        <w:t>Figure 2.1-2 presents EVM as a function of output power backoff. 0 dB BO means 23 dBm output power and -3 dB BO means 26 dBm. Solid lines are EVM of signals without REL15 DMRS (i.e. REL-16 signals) and dotted lines are EVM of REL15 ZC DMRS only. As have been discussed and can be seen from Figure the EVM of REL15 ZC DMRS increases faster when output power is increased which is the reason why REL16 DMRS is introduced.</w:t>
      </w:r>
    </w:p>
    <w:p w14:paraId="56992C0B" w14:textId="763BDCF9" w:rsidR="00B95295" w:rsidRDefault="00B95295" w:rsidP="00B95295">
      <w:r>
        <w:t xml:space="preserve">For REL-16 data only signals the current 38.101-1/2 shaping scheme </w:t>
      </w:r>
      <w:r w:rsidRPr="003B3002">
        <w:t>[-15 0 -15]</w:t>
      </w:r>
      <w:r>
        <w:t xml:space="preserve"> seems to </w:t>
      </w:r>
      <w:r w:rsidR="0082260D">
        <w:t xml:space="preserve">give </w:t>
      </w:r>
      <w:r>
        <w:t xml:space="preserve">the best </w:t>
      </w:r>
      <w:r w:rsidR="0082260D">
        <w:t>EVM</w:t>
      </w:r>
      <w:r>
        <w:t>.</w:t>
      </w:r>
    </w:p>
    <w:p w14:paraId="31CE9E00" w14:textId="77777777" w:rsidR="008B441E" w:rsidRDefault="008B441E" w:rsidP="00DB67F3">
      <w:pPr>
        <w:pStyle w:val="TAH"/>
      </w:pPr>
    </w:p>
    <w:p w14:paraId="5C44D209" w14:textId="21BFD8B9" w:rsidR="0082260D" w:rsidRDefault="00DB67F3" w:rsidP="00DB67F3">
      <w:pPr>
        <w:pStyle w:val="TAH"/>
      </w:pPr>
      <w:r>
        <w:t>Figure 2</w:t>
      </w:r>
      <w:r w:rsidR="00490288">
        <w:t>.1</w:t>
      </w:r>
      <w:r>
        <w:t>-2: Comparison of EVM</w:t>
      </w:r>
      <w:r w:rsidR="00B35F4E">
        <w:t xml:space="preserve"> </w:t>
      </w:r>
      <w:r w:rsidR="0082260D">
        <w:t>as a function of output power backoff</w:t>
      </w:r>
      <w:r w:rsidR="005B57D4">
        <w:t>;</w:t>
      </w:r>
    </w:p>
    <w:p w14:paraId="4C2C9BC6" w14:textId="573A9589" w:rsidR="00DB67F3" w:rsidRDefault="005B57D4" w:rsidP="00DB67F3">
      <w:pPr>
        <w:pStyle w:val="TAH"/>
      </w:pPr>
      <w:r>
        <w:t>FR1 on the left and FR2 on the right</w:t>
      </w:r>
    </w:p>
    <w:p w14:paraId="37606BC7" w14:textId="0DFBBE09" w:rsidR="00DB67F3" w:rsidRDefault="00DB67F3" w:rsidP="00DB67F3">
      <w:pPr>
        <w:ind w:left="360"/>
        <w:jc w:val="center"/>
      </w:pPr>
      <w:r>
        <w:rPr>
          <w:noProof/>
        </w:rPr>
        <w:drawing>
          <wp:inline distT="0" distB="0" distL="0" distR="0" wp14:anchorId="2D41096A" wp14:editId="413F25A1">
            <wp:extent cx="2880000" cy="239760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3115" r="6767"/>
                    <a:stretch/>
                  </pic:blipFill>
                  <pic:spPr bwMode="auto">
                    <a:xfrm>
                      <a:off x="0" y="0"/>
                      <a:ext cx="2880000" cy="2397600"/>
                    </a:xfrm>
                    <a:prstGeom prst="rect">
                      <a:avLst/>
                    </a:prstGeom>
                    <a:noFill/>
                    <a:ln>
                      <a:noFill/>
                    </a:ln>
                    <a:extLst>
                      <a:ext uri="{53640926-AAD7-44D8-BBD7-CCE9431645EC}">
                        <a14:shadowObscured xmlns:a14="http://schemas.microsoft.com/office/drawing/2010/main"/>
                      </a:ext>
                    </a:extLst>
                  </pic:spPr>
                </pic:pic>
              </a:graphicData>
            </a:graphic>
          </wp:inline>
        </w:drawing>
      </w:r>
      <w:r w:rsidR="00360DD8" w:rsidRPr="00360DD8">
        <w:rPr>
          <w:noProof/>
        </w:rPr>
        <w:drawing>
          <wp:inline distT="0" distB="0" distL="0" distR="0" wp14:anchorId="614595BE" wp14:editId="2E937059">
            <wp:extent cx="2880000" cy="2408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396" r="7964"/>
                    <a:stretch/>
                  </pic:blipFill>
                  <pic:spPr bwMode="auto">
                    <a:xfrm>
                      <a:off x="0" y="0"/>
                      <a:ext cx="2880000" cy="2408400"/>
                    </a:xfrm>
                    <a:prstGeom prst="rect">
                      <a:avLst/>
                    </a:prstGeom>
                    <a:noFill/>
                    <a:ln>
                      <a:noFill/>
                    </a:ln>
                    <a:extLst>
                      <a:ext uri="{53640926-AAD7-44D8-BBD7-CCE9431645EC}">
                        <a14:shadowObscured xmlns:a14="http://schemas.microsoft.com/office/drawing/2010/main"/>
                      </a:ext>
                    </a:extLst>
                  </pic:spPr>
                </pic:pic>
              </a:graphicData>
            </a:graphic>
          </wp:inline>
        </w:drawing>
      </w:r>
    </w:p>
    <w:p w14:paraId="4E4654CE" w14:textId="5EC22759" w:rsidR="003B3002" w:rsidRDefault="005742AE" w:rsidP="00563A0E">
      <w:pPr>
        <w:pStyle w:val="Heading2"/>
      </w:pPr>
      <w:r>
        <w:t>2.3</w:t>
      </w:r>
      <w:r w:rsidR="00563A0E">
        <w:tab/>
      </w:r>
      <w:r w:rsidR="00563A0E">
        <w:tab/>
      </w:r>
      <w:r w:rsidR="003B3002">
        <w:t>FR1</w:t>
      </w:r>
    </w:p>
    <w:p w14:paraId="0876F1F5" w14:textId="49749838" w:rsidR="00563A0E" w:rsidRDefault="00563A0E" w:rsidP="00563A0E">
      <w:r>
        <w:t xml:space="preserve">Figures </w:t>
      </w:r>
      <w:r w:rsidR="005742AE">
        <w:t>2.3</w:t>
      </w:r>
      <w:r>
        <w:t>-1…</w:t>
      </w:r>
      <w:r w:rsidR="005742AE">
        <w:t>2.3</w:t>
      </w:r>
      <w:r>
        <w:t>-3 present the gain</w:t>
      </w:r>
      <w:r w:rsidR="00DF3BBF">
        <w:t xml:space="preserve"> in output power</w:t>
      </w:r>
      <w:r>
        <w:t xml:space="preserve"> for FR1 obtained from REL16 DMRS over REL-15 DMR</w:t>
      </w:r>
      <w:r w:rsidR="00EA4FD6">
        <w:t>S</w:t>
      </w:r>
      <w:r>
        <w:t xml:space="preserve"> (left hand side figure) and what is the gating factor with REL16 DMRS for all three shaping schemes listed in previous paragraph.</w:t>
      </w:r>
    </w:p>
    <w:p w14:paraId="25A6E9EC" w14:textId="77777777" w:rsidR="00563A0E" w:rsidRDefault="00563A0E" w:rsidP="00563A0E">
      <w:r>
        <w:t xml:space="preserve">We can observe that </w:t>
      </w:r>
    </w:p>
    <w:p w14:paraId="78C14D88" w14:textId="7FE086AA" w:rsidR="00563A0E" w:rsidRDefault="0082260D" w:rsidP="00563A0E">
      <w:pPr>
        <w:pStyle w:val="ListParagraph"/>
        <w:numPr>
          <w:ilvl w:val="0"/>
          <w:numId w:val="7"/>
        </w:numPr>
      </w:pPr>
      <w:r>
        <w:t>More output power is available</w:t>
      </w:r>
      <w:r w:rsidR="00563A0E">
        <w:t xml:space="preserve"> when amount of shaping is increased</w:t>
      </w:r>
      <w:r>
        <w:t xml:space="preserve"> but it is not certain that this manifests as increased bitrate in base station receiver as spectrum starts to heavily distorted especially in case of sh</w:t>
      </w:r>
      <w:r w:rsidRPr="0082260D">
        <w:t>aping w/ [-0.3 1 0.3]</w:t>
      </w:r>
      <w:r>
        <w:t>.</w:t>
      </w:r>
    </w:p>
    <w:p w14:paraId="639B12E7" w14:textId="360BBA98" w:rsidR="008E3CED" w:rsidRDefault="008E3CED" w:rsidP="00563A0E">
      <w:pPr>
        <w:pStyle w:val="ListParagraph"/>
        <w:numPr>
          <w:ilvl w:val="0"/>
          <w:numId w:val="7"/>
        </w:numPr>
      </w:pPr>
      <w:r>
        <w:t>Up to 3 dB more power could be achieved compared current MPR scheme (no power boosting assumed) for all three scenarios</w:t>
      </w:r>
    </w:p>
    <w:p w14:paraId="7DFA41EF" w14:textId="0056C104" w:rsidR="008E3CED" w:rsidRDefault="008E3CED" w:rsidP="00563A0E">
      <w:pPr>
        <w:pStyle w:val="ListParagraph"/>
        <w:numPr>
          <w:ilvl w:val="0"/>
          <w:numId w:val="7"/>
        </w:numPr>
      </w:pPr>
      <w:r>
        <w:t>Even in case of no shaping inner allocation output power could be increased 2.5-3 dB.</w:t>
      </w:r>
    </w:p>
    <w:p w14:paraId="21524A7A" w14:textId="6B2F2331" w:rsidR="00FC5FAC" w:rsidRDefault="00563A0E" w:rsidP="00FC5FAC">
      <w:pPr>
        <w:pStyle w:val="TH"/>
      </w:pPr>
      <w:bookmarkStart w:id="2" w:name="_Hlk30525006"/>
      <w:r>
        <w:lastRenderedPageBreak/>
        <w:t xml:space="preserve">Figure </w:t>
      </w:r>
      <w:r w:rsidR="005742AE">
        <w:t>2.3</w:t>
      </w:r>
      <w:r>
        <w:t xml:space="preserve">-1: </w:t>
      </w:r>
      <w:r w:rsidR="00FC5FAC" w:rsidRPr="00ED6EF7">
        <w:t>No Shaping</w:t>
      </w:r>
      <w:r w:rsidR="00490288">
        <w:t>,</w:t>
      </w:r>
      <w:r w:rsidR="00FC5FAC">
        <w:t xml:space="preserve"> Output power backoff in relation to 23 dBm</w:t>
      </w:r>
    </w:p>
    <w:p w14:paraId="06D1BBAA" w14:textId="5BE273F4" w:rsidR="00FC5FAC" w:rsidRPr="0056255F" w:rsidRDefault="00FC5FAC" w:rsidP="00FC5FAC">
      <w:pPr>
        <w:pStyle w:val="TH"/>
        <w:rPr>
          <w:rFonts w:cs="Arial"/>
          <w:sz w:val="32"/>
        </w:rPr>
      </w:pPr>
      <w:r>
        <w:t xml:space="preserve"> (Left </w:t>
      </w:r>
      <w:r w:rsidRPr="00FC5FAC">
        <w:t>w/ DMRS</w:t>
      </w:r>
      <w:r>
        <w:t xml:space="preserve"> and right </w:t>
      </w:r>
      <w:r w:rsidRPr="00FC5FAC">
        <w:t>w/o DMRS</w:t>
      </w:r>
      <w:r>
        <w:t>)</w:t>
      </w:r>
    </w:p>
    <w:p w14:paraId="37193017" w14:textId="65EF59A5" w:rsidR="00FC5FAC" w:rsidRDefault="00FC5FAC" w:rsidP="00FC5FAC">
      <w:pPr>
        <w:rPr>
          <w:rFonts w:ascii="Arial" w:hAnsi="Arial" w:cs="Arial"/>
          <w:b/>
          <w:sz w:val="32"/>
        </w:rPr>
      </w:pPr>
      <w:r>
        <w:rPr>
          <w:noProof/>
        </w:rPr>
        <w:drawing>
          <wp:inline distT="0" distB="0" distL="0" distR="0" wp14:anchorId="5C56B932" wp14:editId="060BA103">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72CAE82" wp14:editId="582F7077">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A4C3501" w14:textId="77777777" w:rsidR="00792B89" w:rsidRDefault="00FC5FAC" w:rsidP="00FC5FAC">
      <w:pPr>
        <w:pStyle w:val="TH"/>
      </w:pPr>
      <w:r>
        <w:t xml:space="preserve">Figure </w:t>
      </w:r>
      <w:r w:rsidR="005742AE">
        <w:t>2.3</w:t>
      </w:r>
      <w:r>
        <w:t xml:space="preserve">-2: </w:t>
      </w:r>
      <w:r w:rsidRPr="00ED6EF7">
        <w:t>No Shaping</w:t>
      </w:r>
      <w:r w:rsidR="00792B89">
        <w:t xml:space="preserve">, </w:t>
      </w:r>
    </w:p>
    <w:p w14:paraId="7EBE5653" w14:textId="4A8D9F37" w:rsidR="00FC5FAC" w:rsidRPr="00FC5FAC" w:rsidRDefault="00FC5FAC" w:rsidP="00FC5FAC">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2"/>
    <w:p w14:paraId="3EE1D21B" w14:textId="77777777" w:rsidR="00563A0E" w:rsidRPr="00ED6EF7" w:rsidRDefault="00563A0E" w:rsidP="00563A0E">
      <w:pPr>
        <w:rPr>
          <w:rFonts w:ascii="Arial" w:hAnsi="Arial" w:cs="Arial"/>
          <w:b/>
          <w:sz w:val="32"/>
        </w:rPr>
      </w:pPr>
      <w:r w:rsidRPr="00ED6EF7">
        <w:rPr>
          <w:rFonts w:ascii="Arial" w:hAnsi="Arial" w:cs="Arial"/>
          <w:b/>
          <w:noProof/>
          <w:sz w:val="32"/>
        </w:rPr>
        <w:drawing>
          <wp:inline distT="0" distB="0" distL="0" distR="0" wp14:anchorId="67D4586A" wp14:editId="5850C175">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2D1A9560" wp14:editId="6FE13E9E">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A2DB13D" w14:textId="600B9F2A" w:rsidR="00FC5FAC" w:rsidRDefault="00563A0E" w:rsidP="00FC5FAC">
      <w:pPr>
        <w:pStyle w:val="TH"/>
      </w:pPr>
      <w:bookmarkStart w:id="3" w:name="_Hlk30525048"/>
      <w:r>
        <w:t xml:space="preserve">Figure </w:t>
      </w:r>
      <w:r w:rsidR="005742AE">
        <w:t>2.3</w:t>
      </w:r>
      <w:r>
        <w:t>-</w:t>
      </w:r>
      <w:r w:rsidR="00FC5FAC">
        <w:t>3</w:t>
      </w:r>
      <w:r>
        <w:t xml:space="preserve">: </w:t>
      </w:r>
      <w:r w:rsidR="00FC5FAC" w:rsidRPr="00ED6EF7">
        <w:t>Shaping w/ [-15 0 -15] dB</w:t>
      </w:r>
      <w:r w:rsidR="00792B89">
        <w:t xml:space="preserve">, </w:t>
      </w:r>
      <w:r w:rsidR="00FC5FAC">
        <w:t>Output power backoff in relation to 23 dBm</w:t>
      </w:r>
    </w:p>
    <w:p w14:paraId="35F53A71" w14:textId="61510344" w:rsidR="00FC5FAC" w:rsidRDefault="00FC5FAC" w:rsidP="00FC5FAC">
      <w:pPr>
        <w:pStyle w:val="TH"/>
      </w:pPr>
      <w:r>
        <w:t xml:space="preserve"> (Left </w:t>
      </w:r>
      <w:r w:rsidRPr="00FC5FAC">
        <w:t>w/ DMRS</w:t>
      </w:r>
      <w:r>
        <w:t xml:space="preserve"> and right </w:t>
      </w:r>
      <w:r w:rsidRPr="00FC5FAC">
        <w:t>w/o DMRS</w:t>
      </w:r>
      <w:r>
        <w:t>)</w:t>
      </w:r>
    </w:p>
    <w:p w14:paraId="71FC205E" w14:textId="3A309B18" w:rsidR="00FC5FAC" w:rsidRDefault="00FC5FAC" w:rsidP="00FC5FAC">
      <w:pPr>
        <w:rPr>
          <w:rFonts w:ascii="Arial" w:hAnsi="Arial" w:cs="Arial"/>
          <w:b/>
          <w:sz w:val="32"/>
        </w:rPr>
      </w:pPr>
      <w:r>
        <w:rPr>
          <w:noProof/>
        </w:rPr>
        <w:drawing>
          <wp:inline distT="0" distB="0" distL="0" distR="0" wp14:anchorId="7072AEEE" wp14:editId="7AADD92B">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A71386F" wp14:editId="648EF73A">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A2A619F" w14:textId="77777777" w:rsidR="00792B89" w:rsidRDefault="00FC5FAC" w:rsidP="00FC5FAC">
      <w:pPr>
        <w:pStyle w:val="TH"/>
      </w:pPr>
      <w:r>
        <w:lastRenderedPageBreak/>
        <w:t xml:space="preserve">Figure </w:t>
      </w:r>
      <w:r w:rsidR="005742AE">
        <w:t>2.3</w:t>
      </w:r>
      <w:r>
        <w:t xml:space="preserve">-4: </w:t>
      </w:r>
      <w:r w:rsidRPr="00ED6EF7">
        <w:t>Shaping w/ [-15 0 -15] dB</w:t>
      </w:r>
      <w:r w:rsidR="00792B89">
        <w:t xml:space="preserve">, </w:t>
      </w:r>
    </w:p>
    <w:p w14:paraId="2D40B67C" w14:textId="68E300F2" w:rsidR="00FC5FAC" w:rsidRPr="0056255F" w:rsidRDefault="00FC5FAC" w:rsidP="00FC5FAC">
      <w:pPr>
        <w:pStyle w:val="TH"/>
        <w:rPr>
          <w:rFonts w:cs="Arial"/>
          <w:sz w:val="32"/>
        </w:rPr>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3"/>
    <w:p w14:paraId="3659F397" w14:textId="77777777" w:rsidR="00563A0E" w:rsidRPr="00ED6EF7" w:rsidRDefault="00563A0E" w:rsidP="00563A0E">
      <w:pPr>
        <w:rPr>
          <w:rFonts w:ascii="Arial" w:hAnsi="Arial" w:cs="Arial"/>
          <w:b/>
          <w:sz w:val="32"/>
        </w:rPr>
      </w:pPr>
      <w:r w:rsidRPr="00ED6EF7">
        <w:rPr>
          <w:rFonts w:ascii="Arial" w:hAnsi="Arial" w:cs="Arial"/>
          <w:b/>
          <w:noProof/>
          <w:sz w:val="32"/>
        </w:rPr>
        <w:drawing>
          <wp:inline distT="0" distB="0" distL="0" distR="0" wp14:anchorId="2F2C1CD3" wp14:editId="4A5A9402">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0FECE3E6" wp14:editId="0DEFB9D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89F8003" w14:textId="10A4E1C5" w:rsidR="00FC5FAC" w:rsidRDefault="00563A0E" w:rsidP="00FC5FAC">
      <w:pPr>
        <w:pStyle w:val="TH"/>
      </w:pPr>
      <w:bookmarkStart w:id="4" w:name="_Hlk30525040"/>
      <w:r>
        <w:t xml:space="preserve">Figure </w:t>
      </w:r>
      <w:r w:rsidR="005742AE">
        <w:t>2.3</w:t>
      </w:r>
      <w:r>
        <w:t>-</w:t>
      </w:r>
      <w:r w:rsidR="00FC5FAC">
        <w:t>5</w:t>
      </w:r>
      <w:r>
        <w:t xml:space="preserve">: </w:t>
      </w:r>
      <w:r w:rsidRPr="00ED6EF7">
        <w:t>Shaping w/ [-0.3 1 0.3]</w:t>
      </w:r>
      <w:r w:rsidR="00792B89">
        <w:t xml:space="preserve">, </w:t>
      </w:r>
      <w:r w:rsidR="00FC5FAC">
        <w:t>Output power backoff in relation to 23 dBm</w:t>
      </w:r>
    </w:p>
    <w:p w14:paraId="29FEC48A" w14:textId="77777777" w:rsidR="00FC5FAC" w:rsidRDefault="00FC5FAC" w:rsidP="00FC5FAC">
      <w:pPr>
        <w:pStyle w:val="TH"/>
      </w:pPr>
      <w:r>
        <w:t xml:space="preserve"> (Left </w:t>
      </w:r>
      <w:r w:rsidRPr="00FC5FAC">
        <w:t>w/ DMRS</w:t>
      </w:r>
      <w:r>
        <w:t xml:space="preserve"> and right </w:t>
      </w:r>
      <w:r w:rsidRPr="00FC5FAC">
        <w:t>w/o DMRS</w:t>
      </w:r>
      <w:r>
        <w:t>)</w:t>
      </w:r>
    </w:p>
    <w:p w14:paraId="12C85A57" w14:textId="77777777" w:rsidR="00FC5FAC" w:rsidRDefault="00FC5FAC" w:rsidP="00FC5FAC">
      <w:pPr>
        <w:rPr>
          <w:rFonts w:ascii="Arial" w:hAnsi="Arial" w:cs="Arial"/>
          <w:b/>
          <w:sz w:val="32"/>
        </w:rPr>
      </w:pPr>
      <w:r>
        <w:rPr>
          <w:noProof/>
        </w:rPr>
        <w:drawing>
          <wp:inline distT="0" distB="0" distL="0" distR="0" wp14:anchorId="2B3E8749" wp14:editId="18D8C088">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5EE00C" wp14:editId="28C60081">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E89077C" w14:textId="67A833A1" w:rsidR="00FC5FAC" w:rsidRDefault="00FC5FAC" w:rsidP="00FC5FAC">
      <w:pPr>
        <w:pStyle w:val="TH"/>
      </w:pPr>
      <w:r>
        <w:t xml:space="preserve">Figure </w:t>
      </w:r>
      <w:r w:rsidR="005742AE">
        <w:t>2.3</w:t>
      </w:r>
      <w:r>
        <w:t xml:space="preserve">-6: </w:t>
      </w:r>
      <w:r w:rsidRPr="00ED6EF7">
        <w:t>S</w:t>
      </w:r>
      <w:r w:rsidRPr="00FC5FAC">
        <w:t xml:space="preserve"> </w:t>
      </w:r>
      <w:r w:rsidRPr="00ED6EF7">
        <w:t>Shaping w/ [-0.3 1 0.3]</w:t>
      </w:r>
      <w:r w:rsidR="00792B89">
        <w:t>,</w:t>
      </w:r>
    </w:p>
    <w:p w14:paraId="3D302BED" w14:textId="7611E3A0" w:rsidR="00FC5FAC" w:rsidRPr="00ED6EF7" w:rsidRDefault="00FC5FAC"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bookmarkEnd w:id="4"/>
    <w:p w14:paraId="0E658597" w14:textId="1DEB52CE" w:rsidR="00563A0E" w:rsidRPr="00563A0E" w:rsidRDefault="00563A0E" w:rsidP="00563A0E">
      <w:r w:rsidRPr="00ED6EF7">
        <w:rPr>
          <w:rFonts w:ascii="Arial" w:hAnsi="Arial" w:cs="Arial"/>
          <w:b/>
          <w:noProof/>
          <w:sz w:val="32"/>
        </w:rPr>
        <w:drawing>
          <wp:inline distT="0" distB="0" distL="0" distR="0" wp14:anchorId="40B9F574" wp14:editId="390A3663">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D6EF7">
        <w:rPr>
          <w:rFonts w:ascii="Arial" w:hAnsi="Arial" w:cs="Arial"/>
          <w:b/>
          <w:noProof/>
          <w:sz w:val="32"/>
        </w:rPr>
        <w:drawing>
          <wp:inline distT="0" distB="0" distL="0" distR="0" wp14:anchorId="57D5463C" wp14:editId="2BF45692">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15D09FA" w14:textId="77777777" w:rsidR="003B3002" w:rsidRPr="003B3002" w:rsidRDefault="003B3002" w:rsidP="003B3002"/>
    <w:p w14:paraId="10978A72" w14:textId="059CBD62" w:rsidR="00563A0E" w:rsidRDefault="005742AE" w:rsidP="00563A0E">
      <w:pPr>
        <w:pStyle w:val="Heading2"/>
      </w:pPr>
      <w:r>
        <w:lastRenderedPageBreak/>
        <w:t>2.3</w:t>
      </w:r>
      <w:r w:rsidR="00563A0E">
        <w:tab/>
      </w:r>
      <w:r w:rsidR="00563A0E">
        <w:tab/>
        <w:t>FR2</w:t>
      </w:r>
    </w:p>
    <w:p w14:paraId="20A6F17C" w14:textId="54C7966A" w:rsidR="00563A0E" w:rsidRDefault="00563A0E" w:rsidP="00563A0E">
      <w:r>
        <w:t xml:space="preserve">Figures </w:t>
      </w:r>
      <w:r w:rsidR="005742AE">
        <w:t>2.3</w:t>
      </w:r>
      <w:r>
        <w:t>-1…</w:t>
      </w:r>
      <w:r w:rsidR="005742AE">
        <w:t>2.3</w:t>
      </w:r>
      <w:r>
        <w:t>-3 present the gain</w:t>
      </w:r>
      <w:r w:rsidR="00DF3BBF" w:rsidRPr="00DF3BBF">
        <w:t xml:space="preserve"> </w:t>
      </w:r>
      <w:r w:rsidR="00DF3BBF">
        <w:t>in output power</w:t>
      </w:r>
      <w:r>
        <w:t xml:space="preserve"> for FR2 obtained from REL16 DMRS over REL-15 DMRD (left hand side figure) and what is the gating factor with REL16 DMRS for all three shaping schemes listed in previous paragraph.</w:t>
      </w:r>
    </w:p>
    <w:p w14:paraId="3F8AF31F" w14:textId="77777777" w:rsidR="00563A0E" w:rsidRDefault="00563A0E" w:rsidP="00563A0E">
      <w:r>
        <w:t xml:space="preserve">We can observe that </w:t>
      </w:r>
    </w:p>
    <w:p w14:paraId="5449C7E5" w14:textId="5D22BD89" w:rsidR="00C662BD" w:rsidRDefault="00C662BD" w:rsidP="00563A0E">
      <w:pPr>
        <w:pStyle w:val="ListParagraph"/>
        <w:numPr>
          <w:ilvl w:val="0"/>
          <w:numId w:val="7"/>
        </w:numPr>
      </w:pPr>
      <w:r w:rsidRPr="00C662BD">
        <w:t xml:space="preserve">Up to </w:t>
      </w:r>
      <w:r>
        <w:t>1.5</w:t>
      </w:r>
      <w:r w:rsidRPr="00C662BD">
        <w:t xml:space="preserve"> dB more power could be achieved compared current MPR scheme</w:t>
      </w:r>
      <w:r>
        <w:t xml:space="preserve"> however this is </w:t>
      </w:r>
      <w:r w:rsidR="008C4560">
        <w:t xml:space="preserve">mostly </w:t>
      </w:r>
      <w:r>
        <w:t>due to rela</w:t>
      </w:r>
      <w:r w:rsidR="008C4560">
        <w:t>x</w:t>
      </w:r>
      <w:r>
        <w:t>ed specification not new DMRS</w:t>
      </w:r>
    </w:p>
    <w:p w14:paraId="4263DB61" w14:textId="4BCA51F9" w:rsidR="008C4560" w:rsidRDefault="008C4560" w:rsidP="008C4560">
      <w:pPr>
        <w:pStyle w:val="ListParagraph"/>
        <w:numPr>
          <w:ilvl w:val="0"/>
          <w:numId w:val="7"/>
        </w:numPr>
      </w:pPr>
      <w:r>
        <w:t>Number of waveforms capable of achieving this 1.5 dB improvement in output power is increased when shaping is increased but it is not certain that this manifests as increased bitrate in base station receiver as spectrum starts to heavily distorted especially in case of sh</w:t>
      </w:r>
      <w:r w:rsidRPr="0082260D">
        <w:t>aping w/ [-0.3 1 0.3]</w:t>
      </w:r>
      <w:r>
        <w:t>.</w:t>
      </w:r>
    </w:p>
    <w:p w14:paraId="470B3640" w14:textId="6B345BA5" w:rsidR="00C81190" w:rsidRDefault="00C81190" w:rsidP="000B5E8E"/>
    <w:p w14:paraId="1456F3EF" w14:textId="4CC15314" w:rsidR="0064770A" w:rsidRDefault="00563A0E" w:rsidP="0064770A">
      <w:pPr>
        <w:pStyle w:val="TH"/>
      </w:pPr>
      <w:r>
        <w:t xml:space="preserve">Figure </w:t>
      </w:r>
      <w:r w:rsidR="005742AE">
        <w:t>2.3</w:t>
      </w:r>
      <w:r>
        <w:t xml:space="preserve">-1: </w:t>
      </w:r>
      <w:r w:rsidRPr="00E1331F">
        <w:t>No Shaping</w:t>
      </w:r>
      <w:r w:rsidR="00792B89">
        <w:t xml:space="preserve">, </w:t>
      </w:r>
      <w:r w:rsidR="0064770A">
        <w:t>Output power backoff in relation to</w:t>
      </w:r>
      <w:r w:rsidR="00DB67F3">
        <w:t xml:space="preserve"> </w:t>
      </w:r>
      <w:r w:rsidR="00905B9F" w:rsidRPr="00905B9F">
        <w:t>23 dBm</w:t>
      </w:r>
    </w:p>
    <w:p w14:paraId="66D8D497" w14:textId="77777777" w:rsidR="0064770A" w:rsidRPr="0056255F" w:rsidRDefault="0064770A" w:rsidP="0064770A">
      <w:pPr>
        <w:pStyle w:val="TH"/>
        <w:rPr>
          <w:rFonts w:cs="Arial"/>
          <w:sz w:val="32"/>
        </w:rPr>
      </w:pPr>
      <w:r>
        <w:t xml:space="preserve"> (Left </w:t>
      </w:r>
      <w:r w:rsidRPr="00FC5FAC">
        <w:t>w/ DMRS</w:t>
      </w:r>
      <w:r>
        <w:t xml:space="preserve"> and right </w:t>
      </w:r>
      <w:r w:rsidRPr="00FC5FAC">
        <w:t>w/o DMRS</w:t>
      </w:r>
      <w:r>
        <w:t>)</w:t>
      </w:r>
    </w:p>
    <w:p w14:paraId="3DD62073" w14:textId="77777777" w:rsidR="0064770A" w:rsidRDefault="0064770A" w:rsidP="0064770A">
      <w:pPr>
        <w:rPr>
          <w:rFonts w:ascii="Arial" w:hAnsi="Arial" w:cs="Arial"/>
          <w:b/>
          <w:sz w:val="32"/>
        </w:rPr>
      </w:pPr>
      <w:r>
        <w:rPr>
          <w:noProof/>
        </w:rPr>
        <w:drawing>
          <wp:inline distT="0" distB="0" distL="0" distR="0" wp14:anchorId="5AA7A1AF" wp14:editId="6BF2A278">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4FC503" wp14:editId="4D45E1D3">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48FDC8C" w14:textId="366F021F" w:rsidR="00DB67F3" w:rsidRDefault="00DB67F3" w:rsidP="00DB67F3">
      <w:pPr>
        <w:pStyle w:val="TH"/>
      </w:pPr>
      <w:r>
        <w:t xml:space="preserve">Figure </w:t>
      </w:r>
      <w:r w:rsidR="005742AE">
        <w:t>2.3</w:t>
      </w:r>
      <w:r>
        <w:t xml:space="preserve">-2: </w:t>
      </w:r>
      <w:r w:rsidRPr="00ED6EF7">
        <w:t>No Shaping</w:t>
      </w:r>
      <w:r>
        <w:t xml:space="preserve"> </w:t>
      </w:r>
    </w:p>
    <w:p w14:paraId="2B2C7A7C" w14:textId="65998697" w:rsidR="00DB67F3" w:rsidRPr="00FC5FAC" w:rsidRDefault="00DB67F3" w:rsidP="00DB67F3">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025B88AE" w14:textId="77777777" w:rsidR="00563A0E" w:rsidRPr="00E1331F" w:rsidRDefault="00563A0E" w:rsidP="00563A0E">
      <w:pPr>
        <w:rPr>
          <w:rFonts w:ascii="Arial" w:hAnsi="Arial" w:cs="Arial"/>
          <w:b/>
          <w:sz w:val="32"/>
        </w:rPr>
      </w:pPr>
      <w:r w:rsidRPr="00E1331F">
        <w:rPr>
          <w:rFonts w:ascii="Arial" w:hAnsi="Arial" w:cs="Arial"/>
          <w:b/>
          <w:noProof/>
          <w:sz w:val="32"/>
        </w:rPr>
        <w:drawing>
          <wp:inline distT="0" distB="0" distL="0" distR="0" wp14:anchorId="522B1D59" wp14:editId="5B11C083">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531351FB" wp14:editId="273CF5B5">
            <wp:extent cx="2995930" cy="2245995"/>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15D156BF" w14:textId="2A97C137" w:rsidR="00DB67F3" w:rsidRDefault="00DB67F3" w:rsidP="00DB67F3">
      <w:pPr>
        <w:pStyle w:val="TH"/>
      </w:pPr>
      <w:r>
        <w:lastRenderedPageBreak/>
        <w:t xml:space="preserve">Figure </w:t>
      </w:r>
      <w:r w:rsidR="005742AE">
        <w:t>2.3</w:t>
      </w:r>
      <w:r>
        <w:t xml:space="preserve">-3: </w:t>
      </w:r>
      <w:r w:rsidRPr="00ED6EF7">
        <w:t>Shaping w/ [-15 0 -15] dB</w:t>
      </w:r>
      <w:r w:rsidR="00792B89">
        <w:t xml:space="preserve">, </w:t>
      </w:r>
      <w:r>
        <w:t xml:space="preserve">Output power backoff in relation to </w:t>
      </w:r>
      <w:r w:rsidRPr="00905B9F">
        <w:t>23 dBm</w:t>
      </w:r>
    </w:p>
    <w:p w14:paraId="1AF9925E" w14:textId="77777777" w:rsidR="00DB67F3" w:rsidRDefault="00DB67F3" w:rsidP="00DB67F3">
      <w:pPr>
        <w:pStyle w:val="TH"/>
      </w:pPr>
      <w:r>
        <w:t xml:space="preserve"> (Left </w:t>
      </w:r>
      <w:r w:rsidRPr="00FC5FAC">
        <w:t>w/ DMRS</w:t>
      </w:r>
      <w:r>
        <w:t xml:space="preserve"> and right </w:t>
      </w:r>
      <w:r w:rsidRPr="00FC5FAC">
        <w:t>w/o DMRS</w:t>
      </w:r>
      <w:r>
        <w:t>)</w:t>
      </w:r>
    </w:p>
    <w:p w14:paraId="37B6EE7D" w14:textId="77777777" w:rsidR="00DB67F3" w:rsidRDefault="00DB67F3" w:rsidP="00DB67F3">
      <w:pPr>
        <w:rPr>
          <w:rFonts w:ascii="Arial" w:hAnsi="Arial" w:cs="Arial"/>
          <w:b/>
          <w:sz w:val="32"/>
        </w:rPr>
      </w:pPr>
      <w:r>
        <w:rPr>
          <w:noProof/>
        </w:rPr>
        <w:drawing>
          <wp:inline distT="0" distB="0" distL="0" distR="0" wp14:anchorId="7FE80FBE" wp14:editId="04B0E02B">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09473B7" wp14:editId="2A27FFC2">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2F7FD31" w14:textId="1AEBF47C" w:rsidR="00DB67F3" w:rsidRDefault="00DB67F3" w:rsidP="00DB67F3">
      <w:pPr>
        <w:pStyle w:val="TH"/>
      </w:pPr>
      <w:r>
        <w:t xml:space="preserve">Figure </w:t>
      </w:r>
      <w:r w:rsidR="005742AE">
        <w:t>2.3</w:t>
      </w:r>
      <w:r>
        <w:t xml:space="preserve">-4: </w:t>
      </w:r>
      <w:r w:rsidRPr="00ED6EF7">
        <w:t>Shaping w/ [-15 0 -15] dB</w:t>
      </w:r>
    </w:p>
    <w:p w14:paraId="10E67455" w14:textId="7C742959" w:rsidR="00DB67F3" w:rsidRPr="00E1331F" w:rsidRDefault="00DB67F3"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2014BA09" w14:textId="77777777" w:rsidR="00563A0E" w:rsidRPr="00E1331F" w:rsidRDefault="00563A0E" w:rsidP="00563A0E">
      <w:pPr>
        <w:rPr>
          <w:rFonts w:ascii="Arial" w:hAnsi="Arial" w:cs="Arial"/>
          <w:b/>
          <w:sz w:val="32"/>
        </w:rPr>
      </w:pPr>
      <w:r w:rsidRPr="00E1331F">
        <w:rPr>
          <w:rFonts w:ascii="Arial" w:hAnsi="Arial" w:cs="Arial"/>
          <w:b/>
          <w:noProof/>
          <w:sz w:val="32"/>
        </w:rPr>
        <w:drawing>
          <wp:inline distT="0" distB="0" distL="0" distR="0" wp14:anchorId="68AAED54" wp14:editId="005FA1C9">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6FCE4F91" wp14:editId="58CF6CAE">
            <wp:extent cx="2995930" cy="22459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0C31224C" w14:textId="638E931A" w:rsidR="00DB67F3" w:rsidRDefault="00563A0E" w:rsidP="00DB67F3">
      <w:pPr>
        <w:pStyle w:val="TH"/>
      </w:pPr>
      <w:r>
        <w:t xml:space="preserve">Figure </w:t>
      </w:r>
      <w:r w:rsidR="005742AE">
        <w:t>2.3</w:t>
      </w:r>
      <w:r>
        <w:t>-</w:t>
      </w:r>
      <w:r w:rsidR="00DB67F3">
        <w:t>5</w:t>
      </w:r>
      <w:r>
        <w:t xml:space="preserve">: </w:t>
      </w:r>
      <w:r w:rsidRPr="00E1331F">
        <w:t>Shaping w/ [-0.3 1 0.3]</w:t>
      </w:r>
      <w:r w:rsidR="00792B89">
        <w:t xml:space="preserve">, </w:t>
      </w:r>
      <w:r w:rsidR="00DB67F3">
        <w:t>Output power backoff in relation to 23 dBm</w:t>
      </w:r>
    </w:p>
    <w:p w14:paraId="7C5D9671" w14:textId="1DDAE0C3" w:rsidR="00DB67F3" w:rsidRDefault="00DB67F3" w:rsidP="00563A0E">
      <w:pPr>
        <w:pStyle w:val="TH"/>
      </w:pPr>
      <w:r>
        <w:t xml:space="preserve"> (Left </w:t>
      </w:r>
      <w:r w:rsidRPr="00FC5FAC">
        <w:t>w/ DMRS</w:t>
      </w:r>
      <w:r>
        <w:t xml:space="preserve"> and right </w:t>
      </w:r>
      <w:r w:rsidRPr="00FC5FAC">
        <w:t>w/o DMRS</w:t>
      </w:r>
      <w:r>
        <w:t>)</w:t>
      </w:r>
    </w:p>
    <w:p w14:paraId="1A482C53" w14:textId="77777777" w:rsidR="00DB67F3" w:rsidRDefault="00DB67F3" w:rsidP="00DB67F3">
      <w:pPr>
        <w:rPr>
          <w:rFonts w:ascii="Arial" w:hAnsi="Arial" w:cs="Arial"/>
          <w:b/>
          <w:sz w:val="32"/>
        </w:rPr>
      </w:pPr>
      <w:r>
        <w:rPr>
          <w:noProof/>
        </w:rPr>
        <w:drawing>
          <wp:inline distT="0" distB="0" distL="0" distR="0" wp14:anchorId="5DD91C41" wp14:editId="6D1DDAFA">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D66A235" wp14:editId="5569889F">
            <wp:extent cx="2996190" cy="2246381"/>
            <wp:effectExtent l="0" t="0" r="0" b="1905"/>
            <wp:docPr id="24" name="Picture 24"/>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BF26D0D" w14:textId="5FA9636F" w:rsidR="00DB67F3" w:rsidRDefault="00DB67F3" w:rsidP="00DB67F3">
      <w:pPr>
        <w:pStyle w:val="TH"/>
      </w:pPr>
      <w:r>
        <w:lastRenderedPageBreak/>
        <w:t xml:space="preserve">Figure </w:t>
      </w:r>
      <w:r w:rsidR="005742AE">
        <w:t>2.3</w:t>
      </w:r>
      <w:r>
        <w:t xml:space="preserve">-6: </w:t>
      </w:r>
      <w:r w:rsidRPr="00E1331F">
        <w:t>Shaping w/ [-0.3 1 0.3]</w:t>
      </w:r>
    </w:p>
    <w:p w14:paraId="70ED644A" w14:textId="7577C94F" w:rsidR="00DB67F3" w:rsidRPr="00E1331F" w:rsidRDefault="00DB67F3" w:rsidP="00563A0E">
      <w:pPr>
        <w:pStyle w:val="TH"/>
      </w:pPr>
      <w:r>
        <w:t>Output power delta between</w:t>
      </w:r>
      <w:r w:rsidRPr="00FC5FAC">
        <w:t xml:space="preserve"> w/ DMRS</w:t>
      </w:r>
      <w:r>
        <w:t xml:space="preserve"> and </w:t>
      </w:r>
      <w:r w:rsidRPr="00FC5FAC">
        <w:t>w/o DMRS</w:t>
      </w:r>
      <w:r>
        <w:t xml:space="preserve"> (Left)</w:t>
      </w:r>
      <w:r w:rsidR="00792B89">
        <w:t xml:space="preserve">, </w:t>
      </w:r>
      <w:r>
        <w:t>Limiting gators (Right)</w:t>
      </w:r>
    </w:p>
    <w:p w14:paraId="52ACAC85" w14:textId="4A09D4C8" w:rsidR="009A144D" w:rsidRDefault="00563A0E" w:rsidP="00563A0E">
      <w:r w:rsidRPr="00E1331F">
        <w:rPr>
          <w:rFonts w:ascii="Arial" w:hAnsi="Arial" w:cs="Arial"/>
          <w:b/>
          <w:noProof/>
          <w:sz w:val="32"/>
        </w:rPr>
        <w:drawing>
          <wp:inline distT="0" distB="0" distL="0" distR="0" wp14:anchorId="288932F1" wp14:editId="32741853">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E1331F">
        <w:rPr>
          <w:rFonts w:ascii="Arial" w:hAnsi="Arial" w:cs="Arial"/>
          <w:b/>
          <w:noProof/>
          <w:sz w:val="32"/>
        </w:rPr>
        <w:drawing>
          <wp:inline distT="0" distB="0" distL="0" distR="0" wp14:anchorId="2AD5FAA6" wp14:editId="6DFD8B9E">
            <wp:extent cx="2995930" cy="2245995"/>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40F517E7" w14:textId="2692D22C" w:rsidR="002E0C26" w:rsidRPr="00803AE6" w:rsidRDefault="002E0C26" w:rsidP="002E0C26">
      <w:pPr>
        <w:jc w:val="center"/>
        <w:rPr>
          <w:rFonts w:ascii="Arial" w:hAnsi="Arial" w:cs="Arial"/>
          <w:b/>
        </w:rPr>
      </w:pPr>
      <w:r>
        <w:rPr>
          <w:rFonts w:ascii="Arial" w:hAnsi="Arial" w:cs="Arial"/>
          <w:b/>
        </w:rPr>
        <w:t xml:space="preserve">   </w:t>
      </w:r>
    </w:p>
    <w:p w14:paraId="556347F9" w14:textId="6CCB1F87" w:rsidR="00563A0E" w:rsidRDefault="00563A0E" w:rsidP="00563A0E">
      <w:pPr>
        <w:pStyle w:val="Heading1"/>
      </w:pPr>
      <w:r>
        <w:t>3</w:t>
      </w:r>
      <w:r>
        <w:tab/>
      </w:r>
      <w:r>
        <w:tab/>
        <w:t>Conclusion</w:t>
      </w:r>
    </w:p>
    <w:p w14:paraId="18AFA02A" w14:textId="32AF2963" w:rsidR="00B915C2" w:rsidRDefault="00B915C2" w:rsidP="00563A0E">
      <w:r>
        <w:t>Based on the results of this paper it seems that FR1 benefits more than FR2 of the reduced PAPR due to new DMRS. This is likely because FR2 PA can be driven harder to compression due to more relaxed emission requirements therefore reduced PARP does not benefit as much.</w:t>
      </w:r>
    </w:p>
    <w:p w14:paraId="115FFFFD" w14:textId="693503C8" w:rsidR="00811BEC" w:rsidRDefault="00811BEC" w:rsidP="00811BEC">
      <w:r>
        <w:t>FR1:</w:t>
      </w:r>
      <w:r w:rsidRPr="00811BEC">
        <w:t xml:space="preserve"> </w:t>
      </w:r>
      <w:r>
        <w:t xml:space="preserve">We can observe that </w:t>
      </w:r>
    </w:p>
    <w:p w14:paraId="2AEC5764" w14:textId="77777777" w:rsidR="00811BEC" w:rsidRDefault="00811BEC" w:rsidP="00811BEC">
      <w:pPr>
        <w:pStyle w:val="ListParagraph"/>
        <w:numPr>
          <w:ilvl w:val="0"/>
          <w:numId w:val="7"/>
        </w:numPr>
      </w:pPr>
      <w:r>
        <w:t>More output power is available when amount of shaping is increased but it is not certain that this manifests as increased bitrate in base station receiver as spectrum starts to heavily distorted especially in case of sh</w:t>
      </w:r>
      <w:r w:rsidRPr="0082260D">
        <w:t>aping w/ [-0.3 1 0.3]</w:t>
      </w:r>
      <w:r>
        <w:t>.</w:t>
      </w:r>
    </w:p>
    <w:p w14:paraId="47E15FEF" w14:textId="77777777" w:rsidR="00811BEC" w:rsidRDefault="00811BEC" w:rsidP="00811BEC">
      <w:pPr>
        <w:pStyle w:val="ListParagraph"/>
        <w:numPr>
          <w:ilvl w:val="0"/>
          <w:numId w:val="7"/>
        </w:numPr>
      </w:pPr>
      <w:r>
        <w:t>Up to 3 dB more power could be achieved compared current MPR scheme (no power boosting assumed) for all three scenarios</w:t>
      </w:r>
    </w:p>
    <w:p w14:paraId="2C2A2E0A" w14:textId="77777777" w:rsidR="00811BEC" w:rsidRDefault="00811BEC" w:rsidP="00811BEC">
      <w:pPr>
        <w:pStyle w:val="ListParagraph"/>
        <w:numPr>
          <w:ilvl w:val="0"/>
          <w:numId w:val="7"/>
        </w:numPr>
      </w:pPr>
      <w:r>
        <w:t>Even in case of no shaping inner allocation output power could be increased 2.5-3 dB.</w:t>
      </w:r>
    </w:p>
    <w:p w14:paraId="6A392097" w14:textId="77777777" w:rsidR="00811BEC" w:rsidRDefault="00811BEC" w:rsidP="00811BEC">
      <w:r>
        <w:t xml:space="preserve">FR2: We can observe that </w:t>
      </w:r>
    </w:p>
    <w:p w14:paraId="2CA44182" w14:textId="77777777" w:rsidR="00811BEC" w:rsidRDefault="00811BEC" w:rsidP="00811BEC">
      <w:pPr>
        <w:pStyle w:val="ListParagraph"/>
        <w:numPr>
          <w:ilvl w:val="0"/>
          <w:numId w:val="7"/>
        </w:numPr>
      </w:pPr>
      <w:r w:rsidRPr="00C662BD">
        <w:t xml:space="preserve">Up to </w:t>
      </w:r>
      <w:r>
        <w:t>1.5</w:t>
      </w:r>
      <w:r w:rsidRPr="00C662BD">
        <w:t xml:space="preserve"> dB more power could be achieved compared current MPR scheme</w:t>
      </w:r>
      <w:r>
        <w:t xml:space="preserve"> however this is mostly due to relaxed specification not new DMRS</w:t>
      </w:r>
    </w:p>
    <w:p w14:paraId="3471ED59" w14:textId="77777777" w:rsidR="00811BEC" w:rsidRDefault="00811BEC" w:rsidP="00811BEC">
      <w:pPr>
        <w:pStyle w:val="ListParagraph"/>
        <w:numPr>
          <w:ilvl w:val="0"/>
          <w:numId w:val="7"/>
        </w:numPr>
      </w:pPr>
      <w:r>
        <w:t>Number of waveforms capable of achieving this 1.5 dB improvement in output power is increased when shaping is increased but it is not certain that this manifests as increased bitrate in base station receiver as spectrum starts to heavily distorted especially in case of sh</w:t>
      </w:r>
      <w:r w:rsidRPr="0082260D">
        <w:t>aping w/ [-0.3 1 0.3]</w:t>
      </w:r>
      <w:r>
        <w:t>.</w:t>
      </w:r>
    </w:p>
    <w:p w14:paraId="0E8AA991" w14:textId="51C76CE4" w:rsidR="009A144D" w:rsidRPr="00563A0E" w:rsidRDefault="009A144D" w:rsidP="00563A0E">
      <w:pPr>
        <w:pStyle w:val="Heading1"/>
      </w:pPr>
      <w:r>
        <w:t>4</w:t>
      </w:r>
      <w:r>
        <w:tab/>
        <w:t>Reference</w:t>
      </w:r>
    </w:p>
    <w:p w14:paraId="6AA95545" w14:textId="121CC6F7" w:rsidR="009A144D" w:rsidRPr="009A144D" w:rsidRDefault="009A144D" w:rsidP="009A144D">
      <w:r>
        <w:t xml:space="preserve">[1] </w:t>
      </w:r>
      <w:r w:rsidRPr="009A144D">
        <w:t>WF on MPR Assumptions for PI/2 DMRS Simulations for FR1 and FR2</w:t>
      </w:r>
      <w:r>
        <w:t>, Qualcomm, RAN4#93 Reno</w:t>
      </w:r>
    </w:p>
    <w:sectPr w:rsidR="009A144D" w:rsidRPr="009A144D" w:rsidSect="00426A90">
      <w:headerReference w:type="even" r:id="rId39"/>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58B8F2" w14:textId="77777777" w:rsidR="008206C0" w:rsidRDefault="008206C0" w:rsidP="002B3503">
      <w:pPr>
        <w:spacing w:after="0"/>
      </w:pPr>
      <w:r>
        <w:separator/>
      </w:r>
    </w:p>
  </w:endnote>
  <w:endnote w:type="continuationSeparator" w:id="0">
    <w:p w14:paraId="37CD6172" w14:textId="77777777" w:rsidR="008206C0" w:rsidRDefault="008206C0"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893B66" w14:textId="77777777" w:rsidR="008206C0" w:rsidRDefault="008206C0" w:rsidP="002B3503">
      <w:pPr>
        <w:spacing w:after="0"/>
      </w:pPr>
      <w:r>
        <w:separator/>
      </w:r>
    </w:p>
  </w:footnote>
  <w:footnote w:type="continuationSeparator" w:id="0">
    <w:p w14:paraId="5BFBFB51" w14:textId="77777777" w:rsidR="008206C0" w:rsidRDefault="008206C0"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9960B2"/>
    <w:multiLevelType w:val="multilevel"/>
    <w:tmpl w:val="A1AAA366"/>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F683FDD"/>
    <w:multiLevelType w:val="hybridMultilevel"/>
    <w:tmpl w:val="7B76FC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0006212"/>
    <w:multiLevelType w:val="hybridMultilevel"/>
    <w:tmpl w:val="2EFE3EC0"/>
    <w:lvl w:ilvl="0" w:tplc="CF9291BC">
      <w:start w:val="1"/>
      <w:numFmt w:val="bullet"/>
      <w:lvlText w:val="−"/>
      <w:lvlJc w:val="left"/>
      <w:pPr>
        <w:tabs>
          <w:tab w:val="num" w:pos="720"/>
        </w:tabs>
        <w:ind w:left="720" w:hanging="360"/>
      </w:pPr>
      <w:rPr>
        <w:rFonts w:ascii="Calibre Regular" w:hAnsi="Calibre Regular" w:hint="default"/>
      </w:rPr>
    </w:lvl>
    <w:lvl w:ilvl="1" w:tplc="6004E1AA">
      <w:start w:val="1"/>
      <w:numFmt w:val="bullet"/>
      <w:lvlText w:val="−"/>
      <w:lvlJc w:val="left"/>
      <w:pPr>
        <w:tabs>
          <w:tab w:val="num" w:pos="1440"/>
        </w:tabs>
        <w:ind w:left="1440" w:hanging="360"/>
      </w:pPr>
      <w:rPr>
        <w:rFonts w:ascii="Calibre Regular" w:hAnsi="Calibre Regular" w:hint="default"/>
      </w:rPr>
    </w:lvl>
    <w:lvl w:ilvl="2" w:tplc="B4F6CA76">
      <w:start w:val="110"/>
      <w:numFmt w:val="bullet"/>
      <w:lvlText w:val="−"/>
      <w:lvlJc w:val="left"/>
      <w:pPr>
        <w:tabs>
          <w:tab w:val="num" w:pos="2160"/>
        </w:tabs>
        <w:ind w:left="2160" w:hanging="360"/>
      </w:pPr>
      <w:rPr>
        <w:rFonts w:ascii="Calibre Regular" w:hAnsi="Calibre Regular" w:hint="default"/>
      </w:rPr>
    </w:lvl>
    <w:lvl w:ilvl="3" w:tplc="A992E744">
      <w:start w:val="110"/>
      <w:numFmt w:val="bullet"/>
      <w:lvlText w:val="−"/>
      <w:lvlJc w:val="left"/>
      <w:pPr>
        <w:tabs>
          <w:tab w:val="num" w:pos="2880"/>
        </w:tabs>
        <w:ind w:left="2880" w:hanging="360"/>
      </w:pPr>
      <w:rPr>
        <w:rFonts w:ascii="Calibre Regular" w:hAnsi="Calibre Regular" w:hint="default"/>
      </w:rPr>
    </w:lvl>
    <w:lvl w:ilvl="4" w:tplc="B4D86E7C" w:tentative="1">
      <w:start w:val="1"/>
      <w:numFmt w:val="bullet"/>
      <w:lvlText w:val="−"/>
      <w:lvlJc w:val="left"/>
      <w:pPr>
        <w:tabs>
          <w:tab w:val="num" w:pos="3600"/>
        </w:tabs>
        <w:ind w:left="3600" w:hanging="360"/>
      </w:pPr>
      <w:rPr>
        <w:rFonts w:ascii="Calibre Regular" w:hAnsi="Calibre Regular" w:hint="default"/>
      </w:rPr>
    </w:lvl>
    <w:lvl w:ilvl="5" w:tplc="18DACE6C" w:tentative="1">
      <w:start w:val="1"/>
      <w:numFmt w:val="bullet"/>
      <w:lvlText w:val="−"/>
      <w:lvlJc w:val="left"/>
      <w:pPr>
        <w:tabs>
          <w:tab w:val="num" w:pos="4320"/>
        </w:tabs>
        <w:ind w:left="4320" w:hanging="360"/>
      </w:pPr>
      <w:rPr>
        <w:rFonts w:ascii="Calibre Regular" w:hAnsi="Calibre Regular" w:hint="default"/>
      </w:rPr>
    </w:lvl>
    <w:lvl w:ilvl="6" w:tplc="AFE21832" w:tentative="1">
      <w:start w:val="1"/>
      <w:numFmt w:val="bullet"/>
      <w:lvlText w:val="−"/>
      <w:lvlJc w:val="left"/>
      <w:pPr>
        <w:tabs>
          <w:tab w:val="num" w:pos="5040"/>
        </w:tabs>
        <w:ind w:left="5040" w:hanging="360"/>
      </w:pPr>
      <w:rPr>
        <w:rFonts w:ascii="Calibre Regular" w:hAnsi="Calibre Regular" w:hint="default"/>
      </w:rPr>
    </w:lvl>
    <w:lvl w:ilvl="7" w:tplc="964C4584" w:tentative="1">
      <w:start w:val="1"/>
      <w:numFmt w:val="bullet"/>
      <w:lvlText w:val="−"/>
      <w:lvlJc w:val="left"/>
      <w:pPr>
        <w:tabs>
          <w:tab w:val="num" w:pos="5760"/>
        </w:tabs>
        <w:ind w:left="5760" w:hanging="360"/>
      </w:pPr>
      <w:rPr>
        <w:rFonts w:ascii="Calibre Regular" w:hAnsi="Calibre Regular" w:hint="default"/>
      </w:rPr>
    </w:lvl>
    <w:lvl w:ilvl="8" w:tplc="2A1CBCF6" w:tentative="1">
      <w:start w:val="1"/>
      <w:numFmt w:val="bullet"/>
      <w:lvlText w:val="−"/>
      <w:lvlJc w:val="left"/>
      <w:pPr>
        <w:tabs>
          <w:tab w:val="num" w:pos="6480"/>
        </w:tabs>
        <w:ind w:left="6480" w:hanging="360"/>
      </w:pPr>
      <w:rPr>
        <w:rFonts w:ascii="Calibre Regular" w:hAnsi="Calibre Regular" w:hint="default"/>
      </w:rPr>
    </w:lvl>
  </w:abstractNum>
  <w:abstractNum w:abstractNumId="3"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32EA68BD"/>
    <w:multiLevelType w:val="hybridMultilevel"/>
    <w:tmpl w:val="E75EB32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77D207F2"/>
    <w:multiLevelType w:val="hybridMultilevel"/>
    <w:tmpl w:val="CD9464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5"/>
  </w:num>
  <w:num w:numId="4">
    <w:abstractNumId w:val="6"/>
  </w:num>
  <w:num w:numId="5">
    <w:abstractNumId w:val="0"/>
  </w:num>
  <w:num w:numId="6">
    <w:abstractNumId w:val="4"/>
  </w:num>
  <w:num w:numId="7">
    <w:abstractNumId w:val="1"/>
  </w:num>
  <w:num w:numId="8">
    <w:abstractNumId w:val="8"/>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352A0"/>
    <w:rsid w:val="00091F0B"/>
    <w:rsid w:val="000A0274"/>
    <w:rsid w:val="000A6473"/>
    <w:rsid w:val="000B29EC"/>
    <w:rsid w:val="000B4E56"/>
    <w:rsid w:val="000B5E8E"/>
    <w:rsid w:val="000C4A62"/>
    <w:rsid w:val="000F2546"/>
    <w:rsid w:val="000F50EC"/>
    <w:rsid w:val="00101626"/>
    <w:rsid w:val="00131758"/>
    <w:rsid w:val="001359E5"/>
    <w:rsid w:val="001364A1"/>
    <w:rsid w:val="0015000E"/>
    <w:rsid w:val="0016131F"/>
    <w:rsid w:val="001953B8"/>
    <w:rsid w:val="001A7373"/>
    <w:rsid w:val="002127E2"/>
    <w:rsid w:val="00214C87"/>
    <w:rsid w:val="00215035"/>
    <w:rsid w:val="002403C0"/>
    <w:rsid w:val="00242B76"/>
    <w:rsid w:val="00291DDD"/>
    <w:rsid w:val="002A7181"/>
    <w:rsid w:val="002B3503"/>
    <w:rsid w:val="002E0C26"/>
    <w:rsid w:val="002F6A38"/>
    <w:rsid w:val="00347DEA"/>
    <w:rsid w:val="00360DD8"/>
    <w:rsid w:val="003777FE"/>
    <w:rsid w:val="003B3002"/>
    <w:rsid w:val="003E34AE"/>
    <w:rsid w:val="0042109F"/>
    <w:rsid w:val="00426A90"/>
    <w:rsid w:val="0043450E"/>
    <w:rsid w:val="00453BA5"/>
    <w:rsid w:val="00454E53"/>
    <w:rsid w:val="00482477"/>
    <w:rsid w:val="00490288"/>
    <w:rsid w:val="00491386"/>
    <w:rsid w:val="00494F18"/>
    <w:rsid w:val="004A41DA"/>
    <w:rsid w:val="004C0103"/>
    <w:rsid w:val="004C58F9"/>
    <w:rsid w:val="004D0C67"/>
    <w:rsid w:val="004D3D81"/>
    <w:rsid w:val="00560A63"/>
    <w:rsid w:val="00563A0E"/>
    <w:rsid w:val="00564B2E"/>
    <w:rsid w:val="00570B14"/>
    <w:rsid w:val="005742AE"/>
    <w:rsid w:val="005B2640"/>
    <w:rsid w:val="005B57D4"/>
    <w:rsid w:val="005F4052"/>
    <w:rsid w:val="005F6CE3"/>
    <w:rsid w:val="00602EB6"/>
    <w:rsid w:val="00641C2E"/>
    <w:rsid w:val="00641E1F"/>
    <w:rsid w:val="0064770A"/>
    <w:rsid w:val="00664DF6"/>
    <w:rsid w:val="006919C7"/>
    <w:rsid w:val="006C44A0"/>
    <w:rsid w:val="006C6840"/>
    <w:rsid w:val="006C7B22"/>
    <w:rsid w:val="006D0435"/>
    <w:rsid w:val="00726265"/>
    <w:rsid w:val="00734EBD"/>
    <w:rsid w:val="00792B89"/>
    <w:rsid w:val="00796CE5"/>
    <w:rsid w:val="007D20DF"/>
    <w:rsid w:val="00811BEC"/>
    <w:rsid w:val="008206C0"/>
    <w:rsid w:val="0082260D"/>
    <w:rsid w:val="008236E4"/>
    <w:rsid w:val="00850296"/>
    <w:rsid w:val="0085598E"/>
    <w:rsid w:val="008A4493"/>
    <w:rsid w:val="008B441E"/>
    <w:rsid w:val="008C4560"/>
    <w:rsid w:val="008E3CED"/>
    <w:rsid w:val="00905B9F"/>
    <w:rsid w:val="0091383D"/>
    <w:rsid w:val="00916FB2"/>
    <w:rsid w:val="00940559"/>
    <w:rsid w:val="00996062"/>
    <w:rsid w:val="009A144D"/>
    <w:rsid w:val="009B1E68"/>
    <w:rsid w:val="00A451E8"/>
    <w:rsid w:val="00A6018C"/>
    <w:rsid w:val="00AE38AF"/>
    <w:rsid w:val="00AE6327"/>
    <w:rsid w:val="00AF7CB0"/>
    <w:rsid w:val="00B35F4E"/>
    <w:rsid w:val="00B4385F"/>
    <w:rsid w:val="00B65B59"/>
    <w:rsid w:val="00B915C2"/>
    <w:rsid w:val="00B95295"/>
    <w:rsid w:val="00BC2924"/>
    <w:rsid w:val="00BC764C"/>
    <w:rsid w:val="00BE6ECD"/>
    <w:rsid w:val="00BF02C3"/>
    <w:rsid w:val="00BF4B17"/>
    <w:rsid w:val="00C21554"/>
    <w:rsid w:val="00C662BD"/>
    <w:rsid w:val="00C81190"/>
    <w:rsid w:val="00D00A33"/>
    <w:rsid w:val="00D275CC"/>
    <w:rsid w:val="00D33E5B"/>
    <w:rsid w:val="00D767C4"/>
    <w:rsid w:val="00D77CF5"/>
    <w:rsid w:val="00D83F20"/>
    <w:rsid w:val="00DB67F3"/>
    <w:rsid w:val="00DD3921"/>
    <w:rsid w:val="00DF3BBF"/>
    <w:rsid w:val="00DF4294"/>
    <w:rsid w:val="00E01EDC"/>
    <w:rsid w:val="00E33B68"/>
    <w:rsid w:val="00E962C5"/>
    <w:rsid w:val="00EA3488"/>
    <w:rsid w:val="00EA4FD6"/>
    <w:rsid w:val="00EB5F7D"/>
    <w:rsid w:val="00EC589F"/>
    <w:rsid w:val="00EE3179"/>
    <w:rsid w:val="00F207F4"/>
    <w:rsid w:val="00F93550"/>
    <w:rsid w:val="00F97D64"/>
    <w:rsid w:val="00FC2027"/>
    <w:rsid w:val="00FC5FAC"/>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3A0E"/>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563A0E"/>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qFormat/>
    <w:rsid w:val="00242B76"/>
    <w:pPr>
      <w:pBdr>
        <w:top w:val="none" w:sz="0" w:space="0" w:color="auto"/>
      </w:pBdr>
      <w:spacing w:before="180"/>
      <w:outlineLvl w:val="1"/>
    </w:pPr>
    <w:rPr>
      <w:sz w:val="32"/>
    </w:rPr>
  </w:style>
  <w:style w:type="paragraph" w:styleId="Heading3">
    <w:name w:val="heading 3"/>
    <w:basedOn w:val="Heading2"/>
    <w:next w:val="Normal"/>
    <w:qFormat/>
    <w:rsid w:val="00242B76"/>
    <w:pPr>
      <w:spacing w:before="120"/>
      <w:outlineLvl w:val="2"/>
    </w:pPr>
    <w:rPr>
      <w:sz w:val="28"/>
    </w:rPr>
  </w:style>
  <w:style w:type="paragraph" w:styleId="Heading4">
    <w:name w:val="heading 4"/>
    <w:basedOn w:val="Heading3"/>
    <w:next w:val="Normal"/>
    <w:qFormat/>
    <w:rsid w:val="00242B76"/>
    <w:pPr>
      <w:ind w:left="1418" w:hanging="1418"/>
      <w:outlineLvl w:val="3"/>
    </w:pPr>
    <w:rPr>
      <w:sz w:val="24"/>
    </w:rPr>
  </w:style>
  <w:style w:type="paragraph" w:styleId="Heading5">
    <w:name w:val="heading 5"/>
    <w:basedOn w:val="Heading4"/>
    <w:next w:val="Normal"/>
    <w:qFormat/>
    <w:rsid w:val="00242B76"/>
    <w:pPr>
      <w:ind w:left="1701" w:hanging="1701"/>
      <w:outlineLvl w:val="4"/>
    </w:pPr>
    <w:rPr>
      <w:sz w:val="22"/>
    </w:rPr>
  </w:style>
  <w:style w:type="paragraph" w:styleId="Heading6">
    <w:name w:val="heading 6"/>
    <w:basedOn w:val="H6"/>
    <w:next w:val="Normal"/>
    <w:qFormat/>
    <w:rsid w:val="00242B76"/>
    <w:pPr>
      <w:outlineLvl w:val="5"/>
    </w:pPr>
  </w:style>
  <w:style w:type="paragraph" w:styleId="Heading7">
    <w:name w:val="heading 7"/>
    <w:basedOn w:val="H6"/>
    <w:next w:val="Normal"/>
    <w:qFormat/>
    <w:rsid w:val="00242B76"/>
    <w:pPr>
      <w:outlineLvl w:val="6"/>
    </w:pPr>
  </w:style>
  <w:style w:type="paragraph" w:styleId="Heading8">
    <w:name w:val="heading 8"/>
    <w:basedOn w:val="Heading1"/>
    <w:next w:val="Normal"/>
    <w:qFormat/>
    <w:rsid w:val="00242B76"/>
    <w:pPr>
      <w:outlineLvl w:val="7"/>
    </w:pPr>
  </w:style>
  <w:style w:type="paragraph" w:styleId="Heading9">
    <w:name w:val="heading 9"/>
    <w:basedOn w:val="Heading8"/>
    <w:next w:val="Normal"/>
    <w:qFormat/>
    <w:rsid w:val="00242B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42B76"/>
    <w:pPr>
      <w:spacing w:before="180"/>
      <w:ind w:left="2693" w:hanging="2693"/>
    </w:pPr>
    <w:rPr>
      <w:b/>
    </w:rPr>
  </w:style>
  <w:style w:type="paragraph" w:styleId="TOC1">
    <w:name w:val="toc 1"/>
    <w:semiHidden/>
    <w:rsid w:val="00242B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242B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42B76"/>
    <w:pPr>
      <w:ind w:left="1701" w:hanging="1701"/>
    </w:pPr>
  </w:style>
  <w:style w:type="paragraph" w:styleId="TOC4">
    <w:name w:val="toc 4"/>
    <w:basedOn w:val="TOC3"/>
    <w:semiHidden/>
    <w:rsid w:val="00242B76"/>
    <w:pPr>
      <w:ind w:left="1418" w:hanging="1418"/>
    </w:pPr>
  </w:style>
  <w:style w:type="paragraph" w:styleId="TOC3">
    <w:name w:val="toc 3"/>
    <w:basedOn w:val="TOC2"/>
    <w:semiHidden/>
    <w:rsid w:val="00242B76"/>
    <w:pPr>
      <w:ind w:left="1134" w:hanging="1134"/>
    </w:pPr>
  </w:style>
  <w:style w:type="paragraph" w:styleId="TOC2">
    <w:name w:val="toc 2"/>
    <w:basedOn w:val="TOC1"/>
    <w:semiHidden/>
    <w:rsid w:val="00242B76"/>
    <w:pPr>
      <w:keepNext w:val="0"/>
      <w:spacing w:before="0"/>
      <w:ind w:left="851" w:hanging="851"/>
    </w:pPr>
    <w:rPr>
      <w:sz w:val="20"/>
    </w:rPr>
  </w:style>
  <w:style w:type="paragraph" w:styleId="Index2">
    <w:name w:val="index 2"/>
    <w:basedOn w:val="Index1"/>
    <w:semiHidden/>
    <w:rsid w:val="00242B76"/>
    <w:pPr>
      <w:ind w:left="284"/>
    </w:pPr>
  </w:style>
  <w:style w:type="paragraph" w:styleId="Index1">
    <w:name w:val="index 1"/>
    <w:basedOn w:val="Normal"/>
    <w:semiHidden/>
    <w:rsid w:val="00242B76"/>
    <w:pPr>
      <w:keepLines/>
      <w:spacing w:after="0"/>
    </w:pPr>
  </w:style>
  <w:style w:type="paragraph" w:customStyle="1" w:styleId="ZH">
    <w:name w:val="ZH"/>
    <w:rsid w:val="00242B76"/>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242B76"/>
    <w:pPr>
      <w:outlineLvl w:val="9"/>
    </w:pPr>
  </w:style>
  <w:style w:type="paragraph" w:styleId="ListNumber2">
    <w:name w:val="List Number 2"/>
    <w:basedOn w:val="ListNumber"/>
    <w:semiHidden/>
    <w:rsid w:val="00242B76"/>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42B76"/>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242B76"/>
    <w:rPr>
      <w:b/>
      <w:position w:val="6"/>
      <w:sz w:val="16"/>
    </w:rPr>
  </w:style>
  <w:style w:type="paragraph" w:styleId="FootnoteText">
    <w:name w:val="footnote text"/>
    <w:basedOn w:val="Normal"/>
    <w:semiHidden/>
    <w:rsid w:val="00242B76"/>
    <w:pPr>
      <w:keepLines/>
      <w:spacing w:after="0"/>
      <w:ind w:left="454" w:hanging="454"/>
    </w:pPr>
    <w:rPr>
      <w:sz w:val="16"/>
    </w:rPr>
  </w:style>
  <w:style w:type="paragraph" w:customStyle="1" w:styleId="TAH">
    <w:name w:val="TAH"/>
    <w:basedOn w:val="TAC"/>
    <w:link w:val="TAHCar"/>
    <w:rsid w:val="00242B76"/>
    <w:rPr>
      <w:b/>
    </w:rPr>
  </w:style>
  <w:style w:type="paragraph" w:customStyle="1" w:styleId="TAC">
    <w:name w:val="TAC"/>
    <w:basedOn w:val="TAL"/>
    <w:link w:val="TACChar"/>
    <w:rsid w:val="00242B76"/>
    <w:pPr>
      <w:jc w:val="center"/>
    </w:pPr>
  </w:style>
  <w:style w:type="paragraph" w:customStyle="1" w:styleId="TF">
    <w:name w:val="TF"/>
    <w:basedOn w:val="TH"/>
    <w:rsid w:val="00242B76"/>
    <w:pPr>
      <w:keepNext w:val="0"/>
      <w:spacing w:before="0" w:after="240"/>
    </w:pPr>
  </w:style>
  <w:style w:type="paragraph" w:customStyle="1" w:styleId="NO">
    <w:name w:val="NO"/>
    <w:basedOn w:val="Normal"/>
    <w:rsid w:val="00242B76"/>
    <w:pPr>
      <w:keepLines/>
      <w:ind w:left="1135" w:hanging="851"/>
    </w:pPr>
  </w:style>
  <w:style w:type="paragraph" w:styleId="TOC9">
    <w:name w:val="toc 9"/>
    <w:basedOn w:val="TOC8"/>
    <w:semiHidden/>
    <w:rsid w:val="00242B76"/>
    <w:pPr>
      <w:ind w:left="1418" w:hanging="1418"/>
    </w:pPr>
  </w:style>
  <w:style w:type="paragraph" w:customStyle="1" w:styleId="EX">
    <w:name w:val="EX"/>
    <w:basedOn w:val="Normal"/>
    <w:rsid w:val="00242B76"/>
    <w:pPr>
      <w:keepLines/>
      <w:ind w:left="1702" w:hanging="1418"/>
    </w:pPr>
  </w:style>
  <w:style w:type="paragraph" w:customStyle="1" w:styleId="FP">
    <w:name w:val="FP"/>
    <w:basedOn w:val="Normal"/>
    <w:rsid w:val="00242B76"/>
    <w:pPr>
      <w:spacing w:after="0"/>
    </w:pPr>
  </w:style>
  <w:style w:type="paragraph" w:customStyle="1" w:styleId="LD">
    <w:name w:val="LD"/>
    <w:rsid w:val="00242B76"/>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242B76"/>
    <w:pPr>
      <w:spacing w:after="0"/>
    </w:pPr>
  </w:style>
  <w:style w:type="paragraph" w:customStyle="1" w:styleId="EW">
    <w:name w:val="EW"/>
    <w:basedOn w:val="EX"/>
    <w:rsid w:val="00242B76"/>
    <w:pPr>
      <w:spacing w:after="0"/>
    </w:pPr>
  </w:style>
  <w:style w:type="paragraph" w:styleId="TOC6">
    <w:name w:val="toc 6"/>
    <w:basedOn w:val="TOC5"/>
    <w:next w:val="Normal"/>
    <w:semiHidden/>
    <w:rsid w:val="00242B76"/>
    <w:pPr>
      <w:ind w:left="1985" w:hanging="1985"/>
    </w:pPr>
  </w:style>
  <w:style w:type="paragraph" w:styleId="TOC7">
    <w:name w:val="toc 7"/>
    <w:basedOn w:val="TOC6"/>
    <w:next w:val="Normal"/>
    <w:semiHidden/>
    <w:rsid w:val="00242B76"/>
    <w:pPr>
      <w:ind w:left="2268" w:hanging="2268"/>
    </w:pPr>
  </w:style>
  <w:style w:type="paragraph" w:styleId="ListBullet2">
    <w:name w:val="List Bullet 2"/>
    <w:basedOn w:val="ListBullet"/>
    <w:semiHidden/>
    <w:rsid w:val="00242B76"/>
    <w:pPr>
      <w:ind w:left="851"/>
    </w:pPr>
  </w:style>
  <w:style w:type="paragraph" w:styleId="ListBullet3">
    <w:name w:val="List Bullet 3"/>
    <w:basedOn w:val="ListBullet2"/>
    <w:semiHidden/>
    <w:rsid w:val="00242B76"/>
    <w:pPr>
      <w:ind w:left="1135"/>
    </w:pPr>
  </w:style>
  <w:style w:type="paragraph" w:styleId="ListNumber">
    <w:name w:val="List Number"/>
    <w:basedOn w:val="List"/>
    <w:semiHidden/>
    <w:rsid w:val="00242B76"/>
  </w:style>
  <w:style w:type="paragraph" w:customStyle="1" w:styleId="EQ">
    <w:name w:val="EQ"/>
    <w:basedOn w:val="Normal"/>
    <w:next w:val="Normal"/>
    <w:rsid w:val="00242B76"/>
    <w:pPr>
      <w:keepLines/>
      <w:tabs>
        <w:tab w:val="center" w:pos="4536"/>
        <w:tab w:val="right" w:pos="9072"/>
      </w:tabs>
    </w:pPr>
    <w:rPr>
      <w:noProof/>
    </w:rPr>
  </w:style>
  <w:style w:type="paragraph" w:customStyle="1" w:styleId="TH">
    <w:name w:val="TH"/>
    <w:basedOn w:val="Normal"/>
    <w:rsid w:val="00242B76"/>
    <w:pPr>
      <w:keepNext/>
      <w:keepLines/>
      <w:spacing w:before="60"/>
      <w:jc w:val="center"/>
    </w:pPr>
    <w:rPr>
      <w:rFonts w:ascii="Arial" w:hAnsi="Arial"/>
      <w:b/>
    </w:rPr>
  </w:style>
  <w:style w:type="paragraph" w:customStyle="1" w:styleId="NF">
    <w:name w:val="NF"/>
    <w:basedOn w:val="NO"/>
    <w:rsid w:val="00242B76"/>
    <w:pPr>
      <w:keepNext/>
      <w:spacing w:after="0"/>
    </w:pPr>
    <w:rPr>
      <w:rFonts w:ascii="Arial" w:hAnsi="Arial"/>
      <w:sz w:val="18"/>
    </w:rPr>
  </w:style>
  <w:style w:type="paragraph" w:customStyle="1" w:styleId="PL">
    <w:name w:val="PL"/>
    <w:rsid w:val="0024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42B76"/>
    <w:pPr>
      <w:jc w:val="right"/>
    </w:pPr>
  </w:style>
  <w:style w:type="paragraph" w:customStyle="1" w:styleId="H6">
    <w:name w:val="H6"/>
    <w:basedOn w:val="Heading5"/>
    <w:next w:val="Normal"/>
    <w:rsid w:val="00242B76"/>
    <w:pPr>
      <w:ind w:left="1985" w:hanging="1985"/>
      <w:outlineLvl w:val="9"/>
    </w:pPr>
    <w:rPr>
      <w:sz w:val="20"/>
    </w:rPr>
  </w:style>
  <w:style w:type="paragraph" w:customStyle="1" w:styleId="TAN">
    <w:name w:val="TAN"/>
    <w:basedOn w:val="TAL"/>
    <w:rsid w:val="00242B76"/>
    <w:pPr>
      <w:ind w:left="851" w:hanging="851"/>
    </w:pPr>
  </w:style>
  <w:style w:type="paragraph" w:customStyle="1" w:styleId="TAL">
    <w:name w:val="TAL"/>
    <w:basedOn w:val="Normal"/>
    <w:rsid w:val="00242B76"/>
    <w:pPr>
      <w:keepNext/>
      <w:keepLines/>
      <w:spacing w:after="0"/>
    </w:pPr>
    <w:rPr>
      <w:rFonts w:ascii="Arial" w:hAnsi="Arial"/>
      <w:sz w:val="18"/>
    </w:rPr>
  </w:style>
  <w:style w:type="paragraph" w:customStyle="1" w:styleId="ZA">
    <w:name w:val="ZA"/>
    <w:rsid w:val="00242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42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242B76"/>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242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242B76"/>
    <w:pPr>
      <w:framePr w:wrap="notBeside" w:y="16161"/>
    </w:pPr>
  </w:style>
  <w:style w:type="character" w:customStyle="1" w:styleId="ZGSM">
    <w:name w:val="ZGSM"/>
    <w:rsid w:val="00242B76"/>
  </w:style>
  <w:style w:type="paragraph" w:styleId="List2">
    <w:name w:val="List 2"/>
    <w:basedOn w:val="List"/>
    <w:semiHidden/>
    <w:rsid w:val="00242B76"/>
    <w:pPr>
      <w:ind w:left="851"/>
    </w:pPr>
  </w:style>
  <w:style w:type="paragraph" w:customStyle="1" w:styleId="ZG">
    <w:name w:val="ZG"/>
    <w:rsid w:val="00242B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242B76"/>
    <w:pPr>
      <w:ind w:left="1135"/>
    </w:pPr>
  </w:style>
  <w:style w:type="paragraph" w:styleId="List4">
    <w:name w:val="List 4"/>
    <w:basedOn w:val="List3"/>
    <w:semiHidden/>
    <w:rsid w:val="00242B76"/>
    <w:pPr>
      <w:ind w:left="1418"/>
    </w:pPr>
  </w:style>
  <w:style w:type="paragraph" w:styleId="List5">
    <w:name w:val="List 5"/>
    <w:basedOn w:val="List4"/>
    <w:semiHidden/>
    <w:rsid w:val="00242B76"/>
    <w:pPr>
      <w:ind w:left="1702"/>
    </w:pPr>
  </w:style>
  <w:style w:type="paragraph" w:customStyle="1" w:styleId="EditorsNote">
    <w:name w:val="Editor's Note"/>
    <w:basedOn w:val="NO"/>
    <w:rsid w:val="00242B76"/>
    <w:rPr>
      <w:color w:val="FF0000"/>
    </w:rPr>
  </w:style>
  <w:style w:type="paragraph" w:styleId="List">
    <w:name w:val="List"/>
    <w:basedOn w:val="Normal"/>
    <w:semiHidden/>
    <w:rsid w:val="00242B76"/>
    <w:pPr>
      <w:ind w:left="568" w:hanging="284"/>
    </w:pPr>
  </w:style>
  <w:style w:type="paragraph" w:styleId="ListBullet">
    <w:name w:val="List Bullet"/>
    <w:basedOn w:val="List"/>
    <w:semiHidden/>
    <w:rsid w:val="00242B76"/>
  </w:style>
  <w:style w:type="paragraph" w:styleId="ListBullet4">
    <w:name w:val="List Bullet 4"/>
    <w:basedOn w:val="ListBullet3"/>
    <w:semiHidden/>
    <w:rsid w:val="00242B76"/>
    <w:pPr>
      <w:ind w:left="1418"/>
    </w:pPr>
  </w:style>
  <w:style w:type="paragraph" w:styleId="ListBullet5">
    <w:name w:val="List Bullet 5"/>
    <w:basedOn w:val="ListBullet4"/>
    <w:semiHidden/>
    <w:rsid w:val="00242B76"/>
    <w:pPr>
      <w:ind w:left="1702"/>
    </w:pPr>
  </w:style>
  <w:style w:type="paragraph" w:customStyle="1" w:styleId="B1">
    <w:name w:val="B1"/>
    <w:basedOn w:val="List"/>
    <w:rsid w:val="00242B76"/>
  </w:style>
  <w:style w:type="paragraph" w:customStyle="1" w:styleId="B2">
    <w:name w:val="B2"/>
    <w:basedOn w:val="List2"/>
    <w:rsid w:val="00242B76"/>
  </w:style>
  <w:style w:type="paragraph" w:customStyle="1" w:styleId="B3">
    <w:name w:val="B3"/>
    <w:basedOn w:val="List3"/>
    <w:rsid w:val="00242B76"/>
  </w:style>
  <w:style w:type="paragraph" w:customStyle="1" w:styleId="B4">
    <w:name w:val="B4"/>
    <w:basedOn w:val="List4"/>
    <w:rsid w:val="00242B76"/>
  </w:style>
  <w:style w:type="paragraph" w:customStyle="1" w:styleId="B5">
    <w:name w:val="B5"/>
    <w:basedOn w:val="List5"/>
    <w:rsid w:val="00242B76"/>
  </w:style>
  <w:style w:type="paragraph" w:styleId="Footer">
    <w:name w:val="footer"/>
    <w:basedOn w:val="Header"/>
    <w:semiHidden/>
    <w:rsid w:val="00242B76"/>
    <w:pPr>
      <w:jc w:val="center"/>
    </w:pPr>
    <w:rPr>
      <w:i/>
    </w:rPr>
  </w:style>
  <w:style w:type="paragraph" w:customStyle="1" w:styleId="ZTD">
    <w:name w:val="ZTD"/>
    <w:basedOn w:val="ZB"/>
    <w:rsid w:val="00242B76"/>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563A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008554802">
      <w:bodyDiv w:val="1"/>
      <w:marLeft w:val="0"/>
      <w:marRight w:val="0"/>
      <w:marTop w:val="0"/>
      <w:marBottom w:val="0"/>
      <w:divBdr>
        <w:top w:val="none" w:sz="0" w:space="0" w:color="auto"/>
        <w:left w:val="none" w:sz="0" w:space="0" w:color="auto"/>
        <w:bottom w:val="none" w:sz="0" w:space="0" w:color="auto"/>
        <w:right w:val="none" w:sz="0" w:space="0" w:color="auto"/>
      </w:divBdr>
      <w:divsChild>
        <w:div w:id="2135248651">
          <w:marLeft w:val="1166"/>
          <w:marRight w:val="0"/>
          <w:marTop w:val="86"/>
          <w:marBottom w:val="0"/>
          <w:divBdr>
            <w:top w:val="none" w:sz="0" w:space="0" w:color="auto"/>
            <w:left w:val="none" w:sz="0" w:space="0" w:color="auto"/>
            <w:bottom w:val="none" w:sz="0" w:space="0" w:color="auto"/>
            <w:right w:val="none" w:sz="0" w:space="0" w:color="auto"/>
          </w:divBdr>
        </w:div>
        <w:div w:id="1039941642">
          <w:marLeft w:val="1627"/>
          <w:marRight w:val="0"/>
          <w:marTop w:val="86"/>
          <w:marBottom w:val="0"/>
          <w:divBdr>
            <w:top w:val="none" w:sz="0" w:space="0" w:color="auto"/>
            <w:left w:val="none" w:sz="0" w:space="0" w:color="auto"/>
            <w:bottom w:val="none" w:sz="0" w:space="0" w:color="auto"/>
            <w:right w:val="none" w:sz="0" w:space="0" w:color="auto"/>
          </w:divBdr>
        </w:div>
        <w:div w:id="317997999">
          <w:marLeft w:val="1627"/>
          <w:marRight w:val="0"/>
          <w:marTop w:val="86"/>
          <w:marBottom w:val="0"/>
          <w:divBdr>
            <w:top w:val="none" w:sz="0" w:space="0" w:color="auto"/>
            <w:left w:val="none" w:sz="0" w:space="0" w:color="auto"/>
            <w:bottom w:val="none" w:sz="0" w:space="0" w:color="auto"/>
            <w:right w:val="none" w:sz="0" w:space="0" w:color="auto"/>
          </w:divBdr>
        </w:div>
        <w:div w:id="1377778143">
          <w:marLeft w:val="1627"/>
          <w:marRight w:val="0"/>
          <w:marTop w:val="86"/>
          <w:marBottom w:val="0"/>
          <w:divBdr>
            <w:top w:val="none" w:sz="0" w:space="0" w:color="auto"/>
            <w:left w:val="none" w:sz="0" w:space="0" w:color="auto"/>
            <w:bottom w:val="none" w:sz="0" w:space="0" w:color="auto"/>
            <w:right w:val="none" w:sz="0" w:space="0" w:color="auto"/>
          </w:divBdr>
        </w:div>
        <w:div w:id="1458260893">
          <w:marLeft w:val="1627"/>
          <w:marRight w:val="0"/>
          <w:marTop w:val="86"/>
          <w:marBottom w:val="0"/>
          <w:divBdr>
            <w:top w:val="none" w:sz="0" w:space="0" w:color="auto"/>
            <w:left w:val="none" w:sz="0" w:space="0" w:color="auto"/>
            <w:bottom w:val="none" w:sz="0" w:space="0" w:color="auto"/>
            <w:right w:val="none" w:sz="0" w:space="0" w:color="auto"/>
          </w:divBdr>
        </w:div>
        <w:div w:id="2008899805">
          <w:marLeft w:val="1627"/>
          <w:marRight w:val="0"/>
          <w:marTop w:val="86"/>
          <w:marBottom w:val="0"/>
          <w:divBdr>
            <w:top w:val="none" w:sz="0" w:space="0" w:color="auto"/>
            <w:left w:val="none" w:sz="0" w:space="0" w:color="auto"/>
            <w:bottom w:val="none" w:sz="0" w:space="0" w:color="auto"/>
            <w:right w:val="none" w:sz="0" w:space="0" w:color="auto"/>
          </w:divBdr>
        </w:div>
        <w:div w:id="1004626801">
          <w:marLeft w:val="2074"/>
          <w:marRight w:val="0"/>
          <w:marTop w:val="86"/>
          <w:marBottom w:val="0"/>
          <w:divBdr>
            <w:top w:val="none" w:sz="0" w:space="0" w:color="auto"/>
            <w:left w:val="none" w:sz="0" w:space="0" w:color="auto"/>
            <w:bottom w:val="none" w:sz="0" w:space="0" w:color="auto"/>
            <w:right w:val="none" w:sz="0" w:space="0" w:color="auto"/>
          </w:divBdr>
        </w:div>
        <w:div w:id="2027167207">
          <w:marLeft w:val="2074"/>
          <w:marRight w:val="0"/>
          <w:marTop w:val="86"/>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2044674882">
      <w:bodyDiv w:val="1"/>
      <w:marLeft w:val="0"/>
      <w:marRight w:val="0"/>
      <w:marTop w:val="0"/>
      <w:marBottom w:val="0"/>
      <w:divBdr>
        <w:top w:val="none" w:sz="0" w:space="0" w:color="auto"/>
        <w:left w:val="none" w:sz="0" w:space="0" w:color="auto"/>
        <w:bottom w:val="none" w:sz="0" w:space="0" w:color="auto"/>
        <w:right w:val="none" w:sz="0" w:space="0" w:color="auto"/>
      </w:divBdr>
      <w:divsChild>
        <w:div w:id="1082487004">
          <w:marLeft w:val="1166"/>
          <w:marRight w:val="0"/>
          <w:marTop w:val="86"/>
          <w:marBottom w:val="0"/>
          <w:divBdr>
            <w:top w:val="none" w:sz="0" w:space="0" w:color="auto"/>
            <w:left w:val="none" w:sz="0" w:space="0" w:color="auto"/>
            <w:bottom w:val="none" w:sz="0" w:space="0" w:color="auto"/>
            <w:right w:val="none" w:sz="0" w:space="0" w:color="auto"/>
          </w:divBdr>
        </w:div>
        <w:div w:id="1882203699">
          <w:marLeft w:val="1627"/>
          <w:marRight w:val="0"/>
          <w:marTop w:val="86"/>
          <w:marBottom w:val="0"/>
          <w:divBdr>
            <w:top w:val="none" w:sz="0" w:space="0" w:color="auto"/>
            <w:left w:val="none" w:sz="0" w:space="0" w:color="auto"/>
            <w:bottom w:val="none" w:sz="0" w:space="0" w:color="auto"/>
            <w:right w:val="none" w:sz="0" w:space="0" w:color="auto"/>
          </w:divBdr>
        </w:div>
        <w:div w:id="481312342">
          <w:marLeft w:val="1627"/>
          <w:marRight w:val="0"/>
          <w:marTop w:val="86"/>
          <w:marBottom w:val="0"/>
          <w:divBdr>
            <w:top w:val="none" w:sz="0" w:space="0" w:color="auto"/>
            <w:left w:val="none" w:sz="0" w:space="0" w:color="auto"/>
            <w:bottom w:val="none" w:sz="0" w:space="0" w:color="auto"/>
            <w:right w:val="none" w:sz="0" w:space="0" w:color="auto"/>
          </w:divBdr>
        </w:div>
        <w:div w:id="1698459913">
          <w:marLeft w:val="1627"/>
          <w:marRight w:val="0"/>
          <w:marTop w:val="86"/>
          <w:marBottom w:val="0"/>
          <w:divBdr>
            <w:top w:val="none" w:sz="0" w:space="0" w:color="auto"/>
            <w:left w:val="none" w:sz="0" w:space="0" w:color="auto"/>
            <w:bottom w:val="none" w:sz="0" w:space="0" w:color="auto"/>
            <w:right w:val="none" w:sz="0" w:space="0" w:color="auto"/>
          </w:divBdr>
        </w:div>
        <w:div w:id="529883335">
          <w:marLeft w:val="1627"/>
          <w:marRight w:val="0"/>
          <w:marTop w:val="86"/>
          <w:marBottom w:val="0"/>
          <w:divBdr>
            <w:top w:val="none" w:sz="0" w:space="0" w:color="auto"/>
            <w:left w:val="none" w:sz="0" w:space="0" w:color="auto"/>
            <w:bottom w:val="none" w:sz="0" w:space="0" w:color="auto"/>
            <w:right w:val="none" w:sz="0" w:space="0" w:color="auto"/>
          </w:divBdr>
        </w:div>
        <w:div w:id="540820678">
          <w:marLeft w:val="1627"/>
          <w:marRight w:val="0"/>
          <w:marTop w:val="86"/>
          <w:marBottom w:val="0"/>
          <w:divBdr>
            <w:top w:val="none" w:sz="0" w:space="0" w:color="auto"/>
            <w:left w:val="none" w:sz="0" w:space="0" w:color="auto"/>
            <w:bottom w:val="none" w:sz="0" w:space="0" w:color="auto"/>
            <w:right w:val="none" w:sz="0" w:space="0" w:color="auto"/>
          </w:divBdr>
        </w:div>
        <w:div w:id="659233226">
          <w:marLeft w:val="2074"/>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cid:image002.png@01D5CD23.A0BF03C0"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image" Target="media/image1.png"/><Relationship Id="rId12" Type="http://schemas.openxmlformats.org/officeDocument/2006/relationships/image" Target="cid:image006.png@01D5CD23.A0BF03C0"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cid:image004.png@01D5CD23.A0BF03C0"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7</Pages>
  <Words>743</Words>
  <Characters>6022</Characters>
  <Application>Microsoft Office Word</Application>
  <DocSecurity>0</DocSecurity>
  <Lines>50</Lines>
  <Paragraphs>13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Vasenkari, Petri J. (Nokia - FI/Espoo)</cp:lastModifiedBy>
  <cp:revision>3</cp:revision>
  <cp:lastPrinted>1899-12-31T22:00:00Z</cp:lastPrinted>
  <dcterms:created xsi:type="dcterms:W3CDTF">2020-02-13T14:22:00Z</dcterms:created>
  <dcterms:modified xsi:type="dcterms:W3CDTF">2020-02-14T07:43:00Z</dcterms:modified>
</cp:coreProperties>
</file>